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456B" w14:textId="77777777" w:rsidR="00345F72" w:rsidRPr="00654CAB" w:rsidRDefault="00345F72" w:rsidP="00DC6F42">
      <w:pPr>
        <w:pStyle w:val="Default"/>
        <w:jc w:val="center"/>
        <w:outlineLvl w:val="0"/>
        <w:rPr>
          <w:b/>
          <w:bCs/>
        </w:rPr>
      </w:pPr>
    </w:p>
    <w:p w14:paraId="71F0D61C" w14:textId="77777777" w:rsidR="00B948DC" w:rsidRPr="00654CAB" w:rsidRDefault="000F5478" w:rsidP="00DC6F42">
      <w:pPr>
        <w:pStyle w:val="Default"/>
        <w:jc w:val="center"/>
        <w:outlineLvl w:val="0"/>
        <w:rPr>
          <w:b/>
          <w:bCs/>
        </w:rPr>
      </w:pPr>
      <w:r w:rsidRPr="00654CAB">
        <w:rPr>
          <w:b/>
          <w:bCs/>
        </w:rPr>
        <w:t>Special Power of Attorney</w:t>
      </w:r>
    </w:p>
    <w:p w14:paraId="3F52F1E0" w14:textId="77777777" w:rsidR="00B948DC" w:rsidRPr="00654CAB" w:rsidRDefault="00AA0BF6">
      <w:pPr>
        <w:pStyle w:val="Default"/>
        <w:jc w:val="center"/>
      </w:pPr>
      <w:r w:rsidRPr="00654CAB">
        <w:rPr>
          <w:b/>
          <w:bCs/>
        </w:rPr>
        <w:t>for</w:t>
      </w:r>
      <w:r w:rsidR="002D0FD6" w:rsidRPr="00654CAB">
        <w:rPr>
          <w:b/>
          <w:bCs/>
        </w:rPr>
        <w:t xml:space="preserve"> </w:t>
      </w:r>
      <w:r w:rsidR="000F5478" w:rsidRPr="00654CAB">
        <w:rPr>
          <w:b/>
          <w:bCs/>
        </w:rPr>
        <w:t>shareholders that are natural</w:t>
      </w:r>
      <w:r w:rsidR="002D0FD6" w:rsidRPr="00654CAB">
        <w:rPr>
          <w:b/>
          <w:bCs/>
        </w:rPr>
        <w:t xml:space="preserve"> </w:t>
      </w:r>
      <w:r w:rsidR="000F5478" w:rsidRPr="00654CAB">
        <w:rPr>
          <w:b/>
          <w:bCs/>
        </w:rPr>
        <w:t>persons</w:t>
      </w:r>
    </w:p>
    <w:p w14:paraId="6C15E208" w14:textId="2E008C0F" w:rsidR="00A92D37" w:rsidRPr="00654CAB" w:rsidRDefault="00EF30B8" w:rsidP="00A92D37">
      <w:pPr>
        <w:pStyle w:val="Default"/>
        <w:jc w:val="center"/>
      </w:pPr>
      <w:r>
        <w:t>Extrao</w:t>
      </w:r>
      <w:r w:rsidR="00A92D37" w:rsidRPr="00654CAB">
        <w:t>rdinary General Meeting of Shareholders (</w:t>
      </w:r>
      <w:r>
        <w:t>E</w:t>
      </w:r>
      <w:r w:rsidR="00A92D37" w:rsidRPr="00654CAB">
        <w:t>GMS)</w:t>
      </w:r>
    </w:p>
    <w:p w14:paraId="1E8D4DEF" w14:textId="77777777" w:rsidR="00A92D37" w:rsidRPr="00654CAB" w:rsidRDefault="00A92D37" w:rsidP="00A92D37">
      <w:pPr>
        <w:pStyle w:val="Default"/>
        <w:jc w:val="center"/>
        <w:outlineLvl w:val="0"/>
      </w:pPr>
      <w:r w:rsidRPr="00654CAB">
        <w:t>ASCENDIA SA</w:t>
      </w:r>
    </w:p>
    <w:p w14:paraId="2DF39B93" w14:textId="10EB50D5" w:rsidR="001154EC" w:rsidRPr="00654CAB" w:rsidRDefault="00A92D37" w:rsidP="001154EC">
      <w:pPr>
        <w:pStyle w:val="Default"/>
        <w:jc w:val="center"/>
        <w:outlineLvl w:val="0"/>
        <w:rPr>
          <w:b/>
          <w:color w:val="auto"/>
        </w:rPr>
      </w:pPr>
      <w:r w:rsidRPr="00654CAB">
        <w:t xml:space="preserve">from </w:t>
      </w:r>
      <w:r w:rsidR="00A85046">
        <w:rPr>
          <w:b/>
          <w:color w:val="auto"/>
        </w:rPr>
        <w:t>12</w:t>
      </w:r>
      <w:r w:rsidR="001154EC" w:rsidRPr="00654CAB">
        <w:rPr>
          <w:b/>
          <w:color w:val="auto"/>
        </w:rPr>
        <w:t>th (</w:t>
      </w:r>
      <w:r w:rsidR="00A85046">
        <w:rPr>
          <w:b/>
          <w:color w:val="auto"/>
        </w:rPr>
        <w:t>13</w:t>
      </w:r>
      <w:r w:rsidR="001154EC" w:rsidRPr="00654CAB">
        <w:rPr>
          <w:b/>
          <w:color w:val="auto"/>
        </w:rPr>
        <w:t xml:space="preserve">th) of </w:t>
      </w:r>
      <w:r w:rsidR="00A85046">
        <w:rPr>
          <w:b/>
          <w:color w:val="auto"/>
        </w:rPr>
        <w:t>May</w:t>
      </w:r>
      <w:r w:rsidR="001154EC" w:rsidRPr="00654CAB">
        <w:rPr>
          <w:b/>
          <w:color w:val="auto"/>
        </w:rPr>
        <w:t xml:space="preserve"> 202</w:t>
      </w:r>
      <w:r w:rsidR="00A85046">
        <w:rPr>
          <w:b/>
          <w:color w:val="auto"/>
        </w:rPr>
        <w:t>6</w:t>
      </w:r>
    </w:p>
    <w:p w14:paraId="75A41065" w14:textId="77777777" w:rsidR="00B948DC" w:rsidRPr="00654CAB" w:rsidRDefault="00B948DC">
      <w:pPr>
        <w:pStyle w:val="Default"/>
        <w:jc w:val="center"/>
        <w:rPr>
          <w:color w:val="auto"/>
        </w:rPr>
      </w:pPr>
    </w:p>
    <w:p w14:paraId="3215E329" w14:textId="77777777" w:rsidR="00B948DC" w:rsidRPr="00654CAB" w:rsidRDefault="002E26F4">
      <w:pPr>
        <w:pStyle w:val="Default"/>
        <w:jc w:val="both"/>
      </w:pPr>
      <w:r w:rsidRPr="00654CAB">
        <w:t>The Undersigned</w:t>
      </w:r>
      <w:r w:rsidR="002D0FD6" w:rsidRPr="00654CAB">
        <w:t>, [________________________________],</w:t>
      </w:r>
    </w:p>
    <w:p w14:paraId="0CB8681A" w14:textId="77777777" w:rsidR="00B948DC" w:rsidRPr="00654CAB" w:rsidRDefault="002E26F4">
      <w:pPr>
        <w:pStyle w:val="Default"/>
        <w:jc w:val="both"/>
        <w:rPr>
          <w:i/>
          <w:iCs/>
          <w:color w:val="929292"/>
        </w:rPr>
      </w:pPr>
      <w:r w:rsidRPr="00654CAB">
        <w:rPr>
          <w:i/>
          <w:iCs/>
          <w:color w:val="929292"/>
        </w:rPr>
        <w:t>(Will be filled in with the name and surname of the individual shareholder)</w:t>
      </w:r>
    </w:p>
    <w:p w14:paraId="197E5682" w14:textId="77777777" w:rsidR="002E26F4" w:rsidRPr="00654CAB" w:rsidRDefault="002E26F4">
      <w:pPr>
        <w:pStyle w:val="Default"/>
        <w:jc w:val="both"/>
      </w:pPr>
    </w:p>
    <w:p w14:paraId="1EC98163" w14:textId="77777777" w:rsidR="002E26F4" w:rsidRPr="00654CAB" w:rsidRDefault="002E26F4" w:rsidP="002E26F4">
      <w:pPr>
        <w:pStyle w:val="Default"/>
        <w:jc w:val="both"/>
      </w:pPr>
      <w:r w:rsidRPr="00654CAB">
        <w:t xml:space="preserve">Identified by B.I./C.I./passport series [____], nr. [___________], released by [________________________], at the date of [______________], CNP [________________________], having residence at [______________________________________________________], </w:t>
      </w:r>
    </w:p>
    <w:p w14:paraId="3375635F" w14:textId="77777777" w:rsidR="002E26F4" w:rsidRPr="00654CAB" w:rsidRDefault="002E26F4" w:rsidP="002E26F4">
      <w:pPr>
        <w:pStyle w:val="Default"/>
        <w:jc w:val="both"/>
      </w:pPr>
    </w:p>
    <w:p w14:paraId="3971F407" w14:textId="25F17CFF" w:rsidR="002E26F4" w:rsidRPr="00654CAB" w:rsidRDefault="002E26F4" w:rsidP="002E26F4">
      <w:pPr>
        <w:pStyle w:val="Default"/>
        <w:jc w:val="both"/>
      </w:pPr>
      <w:r w:rsidRPr="00654CAB">
        <w:t xml:space="preserve">holder of a number of [__________________] </w:t>
      </w:r>
      <w:r w:rsidRPr="00654CAB">
        <w:rPr>
          <w:rFonts w:cs="Times New Roman"/>
        </w:rPr>
        <w:t xml:space="preserve">shares, representing [___________] % from a total of [___________________] </w:t>
      </w:r>
      <w:r w:rsidR="005B1803" w:rsidRPr="006F2D52">
        <w:rPr>
          <w:rFonts w:cs="Times New Roman"/>
        </w:rPr>
        <w:t xml:space="preserve">shares issued by ASCENDIA S.A., with registered office in </w:t>
      </w:r>
      <w:r w:rsidR="005B1803" w:rsidRPr="00D469C8">
        <w:rPr>
          <w:rFonts w:cs="Times New Roman"/>
        </w:rPr>
        <w:t xml:space="preserve">No. 36, Dinicu Golescu Blvd., 4th floor, Sector </w:t>
      </w:r>
      <w:r w:rsidR="005B1803">
        <w:rPr>
          <w:rFonts w:cs="Times New Roman"/>
        </w:rPr>
        <w:t>1</w:t>
      </w:r>
      <w:r w:rsidR="005B1803" w:rsidRPr="00D469C8">
        <w:rPr>
          <w:rFonts w:cs="Times New Roman"/>
        </w:rPr>
        <w:t>, Bucharest, Romania</w:t>
      </w:r>
      <w:r w:rsidR="005B1803" w:rsidRPr="006F2D52">
        <w:rPr>
          <w:rFonts w:cs="Times New Roman"/>
        </w:rPr>
        <w:t xml:space="preserve">, registered with the Trade Register under no. </w:t>
      </w:r>
      <w:r w:rsidR="005B1803">
        <w:rPr>
          <w:rFonts w:cs="Times New Roman"/>
        </w:rPr>
        <w:t>J2007006604403</w:t>
      </w:r>
      <w:r w:rsidR="005B1803" w:rsidRPr="006F2D52">
        <w:rPr>
          <w:rFonts w:cs="Times New Roman"/>
        </w:rPr>
        <w:t>, having the Unique Registration Code RO21482859, having « ASC » as trading symbol on the AeRO market (The « Company »)</w:t>
      </w:r>
      <w:r w:rsidRPr="00654CAB">
        <w:rPr>
          <w:rFonts w:cs="Times New Roman"/>
        </w:rPr>
        <w:t>,</w:t>
      </w:r>
      <w:r w:rsidRPr="00654CAB">
        <w:t xml:space="preserve"> </w:t>
      </w:r>
    </w:p>
    <w:p w14:paraId="63AB7314" w14:textId="77777777" w:rsidR="002E26F4" w:rsidRPr="00654CAB" w:rsidRDefault="002E26F4" w:rsidP="002E26F4">
      <w:pPr>
        <w:pStyle w:val="Default"/>
        <w:jc w:val="both"/>
      </w:pPr>
    </w:p>
    <w:p w14:paraId="436AAB7E" w14:textId="64E7E7F4" w:rsidR="002E26F4" w:rsidRPr="00654CAB" w:rsidRDefault="002E26F4" w:rsidP="002E26F4">
      <w:pPr>
        <w:pStyle w:val="Default"/>
        <w:jc w:val="both"/>
      </w:pPr>
      <w:r w:rsidRPr="00654CAB">
        <w:t xml:space="preserve">that entitles me to a number of [__________________] voting rights, representing [____________]% from the paid-up share capital and [__________]% from the total voting rights in the </w:t>
      </w:r>
      <w:r w:rsidR="00FB0C69">
        <w:t>E</w:t>
      </w:r>
      <w:r w:rsidR="00647E36" w:rsidRPr="00654CAB">
        <w:t>GMS</w:t>
      </w:r>
      <w:r w:rsidRPr="00654CAB">
        <w:t>,</w:t>
      </w:r>
    </w:p>
    <w:p w14:paraId="6E41E9D2" w14:textId="77777777" w:rsidR="00B948DC" w:rsidRPr="00654CAB" w:rsidRDefault="00B948DC">
      <w:pPr>
        <w:pStyle w:val="Default"/>
        <w:jc w:val="both"/>
      </w:pPr>
    </w:p>
    <w:p w14:paraId="71B41073" w14:textId="77777777" w:rsidR="00B948DC" w:rsidRPr="00654CAB" w:rsidRDefault="008D1E6D">
      <w:pPr>
        <w:pStyle w:val="Default"/>
        <w:jc w:val="both"/>
      </w:pPr>
      <w:r w:rsidRPr="00654CAB">
        <w:t>I empower with this power of attorney</w:t>
      </w:r>
      <w:r w:rsidR="002D0FD6" w:rsidRPr="00654CAB">
        <w:t xml:space="preserve">: </w:t>
      </w:r>
    </w:p>
    <w:p w14:paraId="23E81306" w14:textId="77777777" w:rsidR="00B948DC" w:rsidRPr="00654CAB" w:rsidRDefault="00B948DC">
      <w:pPr>
        <w:pStyle w:val="Default"/>
        <w:jc w:val="both"/>
      </w:pPr>
    </w:p>
    <w:p w14:paraId="192EA1C7" w14:textId="77777777" w:rsidR="00B948DC" w:rsidRPr="00654CAB" w:rsidRDefault="002D0FD6">
      <w:pPr>
        <w:pStyle w:val="Default"/>
        <w:jc w:val="both"/>
      </w:pPr>
      <w:r w:rsidRPr="00654CAB">
        <w:t>[________________________________],</w:t>
      </w:r>
    </w:p>
    <w:p w14:paraId="2D01058B" w14:textId="77777777" w:rsidR="00F7153B" w:rsidRPr="00654CAB" w:rsidRDefault="00F7153B">
      <w:pPr>
        <w:pStyle w:val="Default"/>
        <w:jc w:val="both"/>
        <w:rPr>
          <w:i/>
          <w:iCs/>
          <w:color w:val="929292"/>
        </w:rPr>
      </w:pPr>
      <w:r w:rsidRPr="00654CAB">
        <w:rPr>
          <w:i/>
          <w:iCs/>
          <w:color w:val="929292"/>
        </w:rPr>
        <w:t>(To be completed with the name and surname of the authorized natural person to whom this power of attorney is given)</w:t>
      </w:r>
    </w:p>
    <w:p w14:paraId="1B3E6C75" w14:textId="77777777" w:rsidR="00B948DC" w:rsidRPr="00654CAB" w:rsidRDefault="00E738BB">
      <w:pPr>
        <w:pStyle w:val="Default"/>
        <w:jc w:val="both"/>
      </w:pPr>
      <w:r w:rsidRPr="00654CAB">
        <w:t>Identified by B.I./C.I./passport series [____], nr. [___________], released by [________________________], at the date of [______________], CNP [________________________], having residence at [______________________________________________________],</w:t>
      </w:r>
    </w:p>
    <w:p w14:paraId="44D37881" w14:textId="77777777" w:rsidR="000E2C33" w:rsidRPr="00654CAB" w:rsidRDefault="000E2C33">
      <w:pPr>
        <w:pStyle w:val="Default"/>
        <w:jc w:val="both"/>
      </w:pPr>
    </w:p>
    <w:p w14:paraId="7FC2C8F2" w14:textId="77777777" w:rsidR="00B948DC" w:rsidRPr="00654CAB" w:rsidRDefault="00833CFA" w:rsidP="00DC6F42">
      <w:pPr>
        <w:pStyle w:val="Default"/>
        <w:jc w:val="both"/>
        <w:outlineLvl w:val="0"/>
        <w:rPr>
          <w:b/>
          <w:bCs/>
        </w:rPr>
      </w:pPr>
      <w:r w:rsidRPr="00654CAB">
        <w:rPr>
          <w:b/>
          <w:bCs/>
        </w:rPr>
        <w:t>OR</w:t>
      </w:r>
    </w:p>
    <w:p w14:paraId="6EA3F52E" w14:textId="77777777" w:rsidR="00B948DC" w:rsidRPr="00654CAB" w:rsidRDefault="00B948DC">
      <w:pPr>
        <w:pStyle w:val="Default"/>
        <w:jc w:val="both"/>
        <w:rPr>
          <w:b/>
          <w:bCs/>
        </w:rPr>
      </w:pPr>
    </w:p>
    <w:p w14:paraId="2301DCED" w14:textId="77777777" w:rsidR="00B948DC" w:rsidRPr="00654CAB" w:rsidRDefault="002D0FD6">
      <w:pPr>
        <w:pStyle w:val="Default"/>
        <w:jc w:val="both"/>
      </w:pPr>
      <w:r w:rsidRPr="00654CAB">
        <w:t>[________________________________________]</w:t>
      </w:r>
    </w:p>
    <w:p w14:paraId="19852347" w14:textId="77777777" w:rsidR="00B948DC" w:rsidRPr="00654CAB" w:rsidRDefault="00006A27">
      <w:pPr>
        <w:pStyle w:val="Default"/>
        <w:jc w:val="both"/>
        <w:rPr>
          <w:rFonts w:ascii="Times New Roman" w:eastAsia="Times New Roman" w:hAnsi="Times New Roman" w:cs="Times New Roman"/>
        </w:rPr>
      </w:pPr>
      <w:r w:rsidRPr="00654CAB">
        <w:rPr>
          <w:i/>
          <w:iCs/>
          <w:color w:val="929292"/>
        </w:rPr>
        <w:t>(Will be filled in with the name of the authorized legal person to whom the power of attorney is given)</w:t>
      </w:r>
    </w:p>
    <w:p w14:paraId="23A71098" w14:textId="77777777" w:rsidR="00B948DC" w:rsidRPr="00654CAB" w:rsidRDefault="00134DF0" w:rsidP="00134DF0">
      <w:pPr>
        <w:pStyle w:val="Default"/>
        <w:spacing w:after="240"/>
        <w:jc w:val="both"/>
      </w:pPr>
      <w:r w:rsidRPr="00654CAB">
        <w:t>with registered offices in [_______________________________________], and with the Trade Register / similar entity for non-resident legal entities under no. [_____________________], unique registration code / equivalent registration number for non-resident legal persons [_____________________],</w:t>
      </w:r>
    </w:p>
    <w:p w14:paraId="5B345ABA" w14:textId="77777777" w:rsidR="00134DF0" w:rsidRPr="00654CAB" w:rsidRDefault="00134DF0" w:rsidP="00134DF0">
      <w:pPr>
        <w:pStyle w:val="Default"/>
        <w:spacing w:after="240"/>
        <w:jc w:val="both"/>
      </w:pPr>
      <w:r w:rsidRPr="00654CAB">
        <w:t>legally represented by [________________________________]</w:t>
      </w:r>
    </w:p>
    <w:p w14:paraId="028984AA" w14:textId="77777777" w:rsidR="00B948DC" w:rsidRPr="00654CAB" w:rsidRDefault="00134DF0">
      <w:pPr>
        <w:pStyle w:val="Default"/>
        <w:jc w:val="both"/>
        <w:rPr>
          <w:rFonts w:ascii="Times New Roman" w:eastAsia="Times New Roman" w:hAnsi="Times New Roman" w:cs="Times New Roman"/>
        </w:rPr>
      </w:pPr>
      <w:r w:rsidRPr="00654CAB">
        <w:rPr>
          <w:i/>
          <w:iCs/>
          <w:color w:val="929292"/>
        </w:rPr>
        <w:t>(To be completed with the name and surname of the legal representative)</w:t>
      </w:r>
    </w:p>
    <w:p w14:paraId="70B3213B" w14:textId="77777777" w:rsidR="00134DF0" w:rsidRPr="00654CAB" w:rsidRDefault="00134DF0" w:rsidP="00134DF0">
      <w:pPr>
        <w:pStyle w:val="Default"/>
        <w:jc w:val="both"/>
      </w:pPr>
      <w:r w:rsidRPr="00654CAB">
        <w:t xml:space="preserve">Identified by B.I./C.I./passport series [____], nr. [___________], released by [________________________], at the date of [______________], CNP [________________________], having residence at [______________________________________________________], </w:t>
      </w:r>
    </w:p>
    <w:p w14:paraId="230ECC79" w14:textId="77777777" w:rsidR="00B948DC" w:rsidRPr="00654CAB" w:rsidRDefault="00B948DC">
      <w:pPr>
        <w:pStyle w:val="Default"/>
        <w:jc w:val="both"/>
        <w:rPr>
          <w:rFonts w:ascii="Times New Roman" w:eastAsia="Times New Roman" w:hAnsi="Times New Roman" w:cs="Times New Roman"/>
        </w:rPr>
      </w:pPr>
    </w:p>
    <w:p w14:paraId="09C70811" w14:textId="7E0751D0" w:rsidR="00B948DC" w:rsidRPr="00654CAB" w:rsidRDefault="00134DF0">
      <w:pPr>
        <w:pStyle w:val="Default"/>
        <w:jc w:val="both"/>
      </w:pPr>
      <w:r w:rsidRPr="00654CAB">
        <w:t xml:space="preserve">as my representative in the </w:t>
      </w:r>
      <w:r w:rsidR="008413EA">
        <w:t>E</w:t>
      </w:r>
      <w:r w:rsidR="00647E36" w:rsidRPr="00654CAB">
        <w:t>GMS</w:t>
      </w:r>
      <w:r w:rsidRPr="00654CAB">
        <w:t xml:space="preserve"> of the Comp</w:t>
      </w:r>
      <w:r w:rsidR="00E56EC1" w:rsidRPr="00654CAB">
        <w:t xml:space="preserve">any, which will take place </w:t>
      </w:r>
      <w:r w:rsidR="00647E36" w:rsidRPr="00654CAB">
        <w:rPr>
          <w:rFonts w:cs="Times New Roman"/>
        </w:rPr>
        <w:t xml:space="preserve">on </w:t>
      </w:r>
      <w:r w:rsidR="0005736E">
        <w:rPr>
          <w:rFonts w:cs="Times New Roman"/>
          <w:b/>
          <w:color w:val="auto"/>
        </w:rPr>
        <w:t>12</w:t>
      </w:r>
      <w:r w:rsidR="0005736E" w:rsidRPr="006F2D52">
        <w:rPr>
          <w:rFonts w:cs="Times New Roman"/>
          <w:b/>
          <w:color w:val="auto"/>
        </w:rPr>
        <w:t xml:space="preserve"> </w:t>
      </w:r>
      <w:r w:rsidR="0005736E">
        <w:rPr>
          <w:rFonts w:cs="Times New Roman"/>
          <w:b/>
          <w:color w:val="auto"/>
        </w:rPr>
        <w:t>May</w:t>
      </w:r>
      <w:r w:rsidR="0005736E" w:rsidRPr="006F2D52">
        <w:rPr>
          <w:rFonts w:cs="Times New Roman"/>
          <w:b/>
          <w:color w:val="auto"/>
        </w:rPr>
        <w:t xml:space="preserve"> 202</w:t>
      </w:r>
      <w:r w:rsidR="0005736E">
        <w:rPr>
          <w:rFonts w:cs="Times New Roman"/>
          <w:b/>
          <w:color w:val="auto"/>
        </w:rPr>
        <w:t>6</w:t>
      </w:r>
      <w:r w:rsidR="00647E36" w:rsidRPr="0027394A">
        <w:rPr>
          <w:rFonts w:cs="Times New Roman"/>
          <w:bCs/>
        </w:rPr>
        <w:t>, 1</w:t>
      </w:r>
      <w:r w:rsidR="00934E03" w:rsidRPr="0027394A">
        <w:rPr>
          <w:rFonts w:cs="Times New Roman"/>
          <w:bCs/>
        </w:rPr>
        <w:t>2</w:t>
      </w:r>
      <w:r w:rsidR="00721CF5">
        <w:rPr>
          <w:rFonts w:cs="Times New Roman"/>
          <w:bCs/>
        </w:rPr>
        <w:t>:</w:t>
      </w:r>
      <w:r w:rsidR="00647E36" w:rsidRPr="0027394A">
        <w:rPr>
          <w:rFonts w:cs="Times New Roman"/>
          <w:bCs/>
        </w:rPr>
        <w:t>00</w:t>
      </w:r>
      <w:r w:rsidR="00647E36" w:rsidRPr="00654CAB">
        <w:rPr>
          <w:rFonts w:cs="Times New Roman"/>
        </w:rPr>
        <w:t xml:space="preserve"> (Romania</w:t>
      </w:r>
      <w:r w:rsidR="007D354C" w:rsidRPr="00654CAB">
        <w:rPr>
          <w:rFonts w:cs="Times New Roman"/>
        </w:rPr>
        <w:t>n</w:t>
      </w:r>
      <w:r w:rsidR="00647E36" w:rsidRPr="00654CAB">
        <w:rPr>
          <w:rFonts w:cs="Times New Roman"/>
        </w:rPr>
        <w:t xml:space="preserve"> time) - first convocation, </w:t>
      </w:r>
      <w:r w:rsidR="0005736E">
        <w:rPr>
          <w:rFonts w:cs="Times New Roman"/>
          <w:b/>
          <w:color w:val="auto"/>
        </w:rPr>
        <w:t>13</w:t>
      </w:r>
      <w:r w:rsidR="0005736E" w:rsidRPr="006F2D52">
        <w:rPr>
          <w:rFonts w:cs="Times New Roman"/>
          <w:b/>
          <w:color w:val="auto"/>
        </w:rPr>
        <w:t xml:space="preserve"> </w:t>
      </w:r>
      <w:r w:rsidR="0005736E">
        <w:rPr>
          <w:rFonts w:cs="Times New Roman"/>
          <w:b/>
          <w:color w:val="auto"/>
        </w:rPr>
        <w:t>May</w:t>
      </w:r>
      <w:r w:rsidR="0005736E" w:rsidRPr="006F2D52">
        <w:rPr>
          <w:rFonts w:cs="Times New Roman"/>
          <w:b/>
          <w:color w:val="auto"/>
        </w:rPr>
        <w:t xml:space="preserve"> 202</w:t>
      </w:r>
      <w:r w:rsidR="0005736E">
        <w:rPr>
          <w:rFonts w:cs="Times New Roman"/>
          <w:b/>
          <w:color w:val="auto"/>
        </w:rPr>
        <w:t>6</w:t>
      </w:r>
      <w:r w:rsidR="00647E36" w:rsidRPr="00654CAB">
        <w:rPr>
          <w:rFonts w:cs="Times New Roman"/>
        </w:rPr>
        <w:t>, 1</w:t>
      </w:r>
      <w:r w:rsidR="00843D80">
        <w:rPr>
          <w:rFonts w:cs="Times New Roman"/>
        </w:rPr>
        <w:t>2</w:t>
      </w:r>
      <w:r w:rsidR="007A3782">
        <w:rPr>
          <w:rFonts w:cs="Times New Roman"/>
        </w:rPr>
        <w:t>:</w:t>
      </w:r>
      <w:r w:rsidR="00647E36" w:rsidRPr="00654CAB">
        <w:rPr>
          <w:rFonts w:cs="Times New Roman"/>
        </w:rPr>
        <w:t>00 (Romania</w:t>
      </w:r>
      <w:r w:rsidR="007D354C" w:rsidRPr="00654CAB">
        <w:rPr>
          <w:rFonts w:cs="Times New Roman"/>
        </w:rPr>
        <w:t>n</w:t>
      </w:r>
      <w:r w:rsidR="00647E36" w:rsidRPr="00654CAB">
        <w:rPr>
          <w:rFonts w:cs="Times New Roman"/>
        </w:rPr>
        <w:t xml:space="preserve"> time) - second convocation</w:t>
      </w:r>
      <w:r w:rsidRPr="00654CAB">
        <w:t xml:space="preserve">, at address of the </w:t>
      </w:r>
      <w:r w:rsidR="00E569F7" w:rsidRPr="006F2D52">
        <w:rPr>
          <w:rFonts w:cs="Times New Roman"/>
        </w:rPr>
        <w:t xml:space="preserve">Company's </w:t>
      </w:r>
      <w:r w:rsidR="00E569F7">
        <w:rPr>
          <w:rFonts w:cs="Times New Roman"/>
        </w:rPr>
        <w:t>registered office</w:t>
      </w:r>
      <w:r w:rsidR="00E569F7" w:rsidRPr="006F2D52">
        <w:rPr>
          <w:rFonts w:cs="Times New Roman"/>
        </w:rPr>
        <w:t xml:space="preserve"> in </w:t>
      </w:r>
      <w:r w:rsidR="00E569F7" w:rsidRPr="006F2D52">
        <w:rPr>
          <w:rFonts w:cs="Times New Roman"/>
          <w:color w:val="auto"/>
        </w:rPr>
        <w:t xml:space="preserve">No. </w:t>
      </w:r>
      <w:r w:rsidR="00E569F7">
        <w:rPr>
          <w:rFonts w:cs="Times New Roman"/>
          <w:color w:val="auto"/>
        </w:rPr>
        <w:t>36,</w:t>
      </w:r>
      <w:r w:rsidR="00E569F7" w:rsidRPr="006F2D52">
        <w:rPr>
          <w:rFonts w:cs="Times New Roman"/>
          <w:color w:val="auto"/>
        </w:rPr>
        <w:t xml:space="preserve"> D</w:t>
      </w:r>
      <w:r w:rsidR="00E569F7">
        <w:rPr>
          <w:rFonts w:cs="Times New Roman"/>
          <w:color w:val="auto"/>
        </w:rPr>
        <w:t>inicu Golescu</w:t>
      </w:r>
      <w:r w:rsidR="00E569F7" w:rsidRPr="006F2D52">
        <w:rPr>
          <w:rFonts w:cs="Times New Roman"/>
          <w:color w:val="auto"/>
        </w:rPr>
        <w:t xml:space="preserve"> Bd., 4</w:t>
      </w:r>
      <w:r w:rsidR="00E569F7" w:rsidRPr="006F2D52">
        <w:rPr>
          <w:rFonts w:cs="Times New Roman"/>
          <w:color w:val="auto"/>
          <w:vertAlign w:val="superscript"/>
        </w:rPr>
        <w:t>th</w:t>
      </w:r>
      <w:r w:rsidR="00E569F7" w:rsidRPr="006F2D52">
        <w:rPr>
          <w:rFonts w:cs="Times New Roman"/>
          <w:color w:val="auto"/>
        </w:rPr>
        <w:t xml:space="preserve"> floor, Sector </w:t>
      </w:r>
      <w:r w:rsidR="00E569F7">
        <w:rPr>
          <w:rFonts w:cs="Times New Roman"/>
          <w:color w:val="auto"/>
        </w:rPr>
        <w:t>1</w:t>
      </w:r>
      <w:r w:rsidR="00E569F7" w:rsidRPr="006F2D52">
        <w:rPr>
          <w:rFonts w:cs="Times New Roman"/>
          <w:color w:val="auto"/>
        </w:rPr>
        <w:t xml:space="preserve">, Bucharest, </w:t>
      </w:r>
      <w:r w:rsidR="00E569F7" w:rsidRPr="006F2D52">
        <w:rPr>
          <w:rFonts w:cs="Times New Roman"/>
        </w:rPr>
        <w:t>Romania</w:t>
      </w:r>
      <w:r w:rsidR="001154EC" w:rsidRPr="00654CAB">
        <w:rPr>
          <w:rFonts w:cs="Times New Roman"/>
        </w:rPr>
        <w:t>,</w:t>
      </w:r>
      <w:r w:rsidRPr="00654CAB">
        <w:t xml:space="preserve"> to exercise the right to vote for my holdings registered in the shareholders' register on the reference date, as follows:</w:t>
      </w:r>
    </w:p>
    <w:p w14:paraId="338D19F1" w14:textId="77777777" w:rsidR="00C9398B" w:rsidRPr="00654CAB" w:rsidRDefault="00C9398B" w:rsidP="00C9398B">
      <w:pPr>
        <w:pStyle w:val="Default"/>
        <w:jc w:val="both"/>
      </w:pPr>
    </w:p>
    <w:p w14:paraId="4728FB02" w14:textId="77777777" w:rsidR="001154EC" w:rsidRPr="00654CAB" w:rsidRDefault="001154EC" w:rsidP="001154EC">
      <w:pPr>
        <w:pStyle w:val="Default"/>
        <w:jc w:val="both"/>
      </w:pPr>
    </w:p>
    <w:p w14:paraId="40E396D7" w14:textId="77777777" w:rsidR="00BE15A9" w:rsidRPr="006F2D52" w:rsidRDefault="00BE15A9" w:rsidP="00BE15A9">
      <w:pPr>
        <w:pStyle w:val="Default"/>
        <w:numPr>
          <w:ilvl w:val="0"/>
          <w:numId w:val="1"/>
        </w:numPr>
        <w:jc w:val="both"/>
      </w:pPr>
      <w:r w:rsidRPr="006F2D52">
        <w:lastRenderedPageBreak/>
        <w:t xml:space="preserve">For item 1 of the agenda, respectively for the </w:t>
      </w:r>
      <w:r w:rsidRPr="008325E1">
        <w:t>authorization of the delegation to the Sole Administrator of the Company of the EGMS's authority to decide the increase of the share capital with a nominal value of up to a maximum of RON 23,443.60, respectively with a maximum of 234,436 registered, ordinary, dematerialized shares, through cash contribution, for a period of 4 years from the date of this resolution, respectively until 12.05.2030, in accordance with and within the limits of art. 86 para. (2), (4) of Law no. 24/2017 republished, as subsequently amended and supplemented</w:t>
      </w:r>
      <w:r w:rsidRPr="006F2D52">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76B9D36F"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1E7B56" w14:textId="77777777" w:rsidR="00BE15A9" w:rsidRPr="006F2D52" w:rsidRDefault="00BE15A9" w:rsidP="002C64F8">
            <w:pPr>
              <w:pStyle w:val="TableStyle2"/>
              <w:jc w:val="center"/>
              <w:rPr>
                <w:sz w:val="22"/>
                <w:szCs w:val="22"/>
              </w:rPr>
            </w:pPr>
            <w:r w:rsidRPr="006F2D52">
              <w:rPr>
                <w:sz w:val="22"/>
                <w:szCs w:val="22"/>
              </w:rPr>
              <w:t>FOR</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A6E8C27" w14:textId="77777777" w:rsidR="00BE15A9" w:rsidRPr="006F2D52" w:rsidRDefault="00BE15A9" w:rsidP="002C64F8">
            <w:pPr>
              <w:pStyle w:val="TableStyle2"/>
              <w:jc w:val="center"/>
              <w:rPr>
                <w:sz w:val="22"/>
                <w:szCs w:val="22"/>
              </w:rPr>
            </w:pPr>
            <w:r w:rsidRPr="006F2D52">
              <w:rPr>
                <w:sz w:val="22"/>
                <w:szCs w:val="22"/>
              </w:rPr>
              <w:t>AGAINST</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E037C06"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48B39533"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F140AF" w14:textId="77777777" w:rsidR="00BE15A9" w:rsidRPr="006F2D52" w:rsidRDefault="00BE15A9" w:rsidP="002C64F8">
            <w:pPr>
              <w:rPr>
                <w:rFonts w:ascii="Helvetica" w:hAnsi="Helvetica"/>
                <w:sz w:val="22"/>
                <w:szCs w:val="22"/>
              </w:rP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F4B610D" w14:textId="77777777" w:rsidR="00BE15A9" w:rsidRPr="006F2D52" w:rsidRDefault="00BE15A9" w:rsidP="002C64F8">
            <w:pPr>
              <w:rPr>
                <w:rFonts w:ascii="Helvetica" w:hAnsi="Helvetica"/>
                <w:sz w:val="22"/>
                <w:szCs w:val="22"/>
              </w:rP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D703A4" w14:textId="77777777" w:rsidR="00BE15A9" w:rsidRPr="006F2D52" w:rsidRDefault="00BE15A9" w:rsidP="002C64F8">
            <w:pPr>
              <w:rPr>
                <w:rFonts w:ascii="Helvetica" w:hAnsi="Helvetica"/>
                <w:sz w:val="22"/>
                <w:szCs w:val="22"/>
              </w:rPr>
            </w:pPr>
          </w:p>
        </w:tc>
      </w:tr>
    </w:tbl>
    <w:p w14:paraId="2C6FB1A6" w14:textId="77777777" w:rsidR="00BE15A9" w:rsidRPr="006F2D52" w:rsidRDefault="00BE15A9" w:rsidP="00BE15A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Helvetica" w:hAnsi="Helvetica"/>
          <w:sz w:val="22"/>
          <w:szCs w:val="22"/>
        </w:rPr>
      </w:pPr>
    </w:p>
    <w:p w14:paraId="53FF0B44" w14:textId="77777777" w:rsidR="00BE15A9" w:rsidRPr="00A036B6"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Helvetica" w:hAnsi="Helvetica"/>
          <w:sz w:val="22"/>
          <w:szCs w:val="22"/>
        </w:rPr>
      </w:pPr>
      <w:r w:rsidRPr="00A036B6">
        <w:rPr>
          <w:rFonts w:ascii="Helvetica" w:hAnsi="Helvetica"/>
          <w:sz w:val="22"/>
          <w:szCs w:val="22"/>
        </w:rPr>
        <w:t xml:space="preserve">For item 2 of the agenda, </w:t>
      </w:r>
      <w:r w:rsidRPr="00B10643">
        <w:rPr>
          <w:rFonts w:ascii="Helvetica" w:hAnsi="Helvetica"/>
          <w:sz w:val="22"/>
          <w:szCs w:val="22"/>
        </w:rPr>
        <w:t>subject to the approval of item 1 on the agenda, the authorization of the delegation to the Sole Administrator of the Company of the EGMS's authority to decide on the withdrawal of the shareholders' preemptive rights within any share capital increase operation through cash contribution approved by the Sole Administrator based on the delegation of authority through this resolution, for the entire duration of the delegation, having as its exclusive purpose the implementation of incentive and remuneration programs for key persons within the Company, including those of the Stock-Option-Plan type, in accordance with art. 86 (3) of Law no. 24/2017 republished, as subsequently amended and supplemented, and subject to the quorum and majority conditions provided by art. 88 of the same law</w:t>
      </w:r>
      <w:r w:rsidRPr="00A036B6">
        <w:rPr>
          <w:rFonts w:ascii="Helvetica" w:hAnsi="Helvetica"/>
          <w:sz w:val="22"/>
          <w:szCs w:val="22"/>
        </w:rPr>
        <w:t xml:space="preserve">. </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2B174C34"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6000FF"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01339E9"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CA1827A"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2247D994"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D31E1D" w14:textId="77777777" w:rsidR="00BE15A9" w:rsidRPr="006F2D52" w:rsidRDefault="00BE15A9" w:rsidP="002C64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937135B" w14:textId="77777777" w:rsidR="00BE15A9" w:rsidRPr="006F2D52" w:rsidRDefault="00BE15A9" w:rsidP="002C64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0EE5537" w14:textId="77777777" w:rsidR="00BE15A9" w:rsidRPr="006F2D52" w:rsidRDefault="00BE15A9" w:rsidP="002C64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tc>
      </w:tr>
    </w:tbl>
    <w:p w14:paraId="3972B7E4" w14:textId="77777777" w:rsidR="00BE15A9" w:rsidRDefault="00BE15A9" w:rsidP="00BE15A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360"/>
        <w:jc w:val="both"/>
        <w:rPr>
          <w:rFonts w:ascii="Helvetica" w:hAnsi="Helvetica"/>
          <w:sz w:val="22"/>
          <w:szCs w:val="22"/>
        </w:rPr>
      </w:pPr>
    </w:p>
    <w:p w14:paraId="79741F45" w14:textId="77777777" w:rsidR="00BE15A9" w:rsidRPr="00B51C7F"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sz w:val="22"/>
          <w:szCs w:val="22"/>
        </w:rPr>
      </w:pPr>
      <w:r w:rsidRPr="00B51C7F">
        <w:rPr>
          <w:rFonts w:ascii="Helvetica" w:hAnsi="Helvetica"/>
          <w:sz w:val="22"/>
          <w:szCs w:val="22"/>
        </w:rPr>
        <w:t xml:space="preserve">For item 3 on the agenda, respectively for the </w:t>
      </w:r>
      <w:r w:rsidRPr="00041A6F">
        <w:rPr>
          <w:rFonts w:ascii="Helvetica" w:hAnsi="Helvetica"/>
          <w:sz w:val="22"/>
          <w:szCs w:val="22"/>
        </w:rPr>
        <w:t>approval of the implementation of a Reward Plan, dedicated exclusively to persons with an employment/mandate contract and a minimum of 1 year of seniority within the company, according to Art. 9.6 of the Articles of Association, aiming at the allocation of up to 185,775 shares, through cash contribution, to the persons included in this plan, within a share capital increase procedure initiated based on items 1 and 2. The Plan shall fulfill all the conditions of a 'Stock-Option-Plan' loyalty program, as defined in the Fiscal Code, in order to benefit from all specific tax facilities</w:t>
      </w:r>
      <w:r w:rsidRPr="00B51C7F">
        <w:rPr>
          <w:rFonts w:ascii="Helvetica" w:hAnsi="Helvetica"/>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4C1AC17A"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E096E5"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109C0B6"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E32C0CA"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26467DBE"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97D32B9"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30FAF0A"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BBABF37" w14:textId="77777777" w:rsidR="00BE15A9" w:rsidRPr="006F2D52" w:rsidRDefault="00BE15A9" w:rsidP="002C64F8">
            <w:pPr>
              <w:rPr>
                <w:rFonts w:ascii="Helvetica" w:hAnsi="Helvetica"/>
                <w:sz w:val="22"/>
                <w:szCs w:val="22"/>
              </w:rPr>
            </w:pPr>
          </w:p>
        </w:tc>
      </w:tr>
    </w:tbl>
    <w:p w14:paraId="7952B6EA" w14:textId="77777777" w:rsidR="00BE15A9" w:rsidRPr="006F2D52" w:rsidRDefault="00BE15A9" w:rsidP="00BE15A9">
      <w:pPr>
        <w:pStyle w:val="Default"/>
        <w:jc w:val="both"/>
      </w:pPr>
      <w:r w:rsidRPr="006F2D52">
        <w:t>  </w:t>
      </w:r>
    </w:p>
    <w:p w14:paraId="7540277D" w14:textId="77777777" w:rsidR="00BE15A9" w:rsidRPr="00B51C7F"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sz w:val="22"/>
          <w:szCs w:val="22"/>
        </w:rPr>
      </w:pPr>
      <w:r w:rsidRPr="00B51C7F">
        <w:rPr>
          <w:rFonts w:ascii="Helvetica" w:hAnsi="Helvetica"/>
          <w:sz w:val="22"/>
          <w:szCs w:val="22"/>
        </w:rPr>
        <w:t xml:space="preserve">For item 4 on the agenda, respectively for the approval </w:t>
      </w:r>
      <w:r w:rsidRPr="00434A99">
        <w:rPr>
          <w:rFonts w:ascii="Helvetica" w:hAnsi="Helvetica"/>
          <w:bCs/>
          <w:sz w:val="22"/>
          <w:szCs w:val="22"/>
        </w:rPr>
        <w:t>the approval of the empowerment of the Sole Administrator to adopt all necessary resolutions and measures and to fulfill all formalities required for the approval and implementation of the 'Stock Option Plan' type plans, such as, but not limited to: (i) establishing the actual number of shares that will be the subject of the SOP type program, within the limits approved under item 3 of the agenda; (ii) establishing the eligibility criteria and identifying the persons eligible to participate in the Program; (iii) determining the number of shares subject to the option contracts to be concluded between the Company and the program beneficiaries; (iv) the period between the date of granting the option right and the date of exercising the option right, which shall not be shorter than 12 months; (v) the conditions for exercising the option right and, implicitly, for acquiring shares; (vi) the term within which the holder of the option right must exercise the option right for each option tranche; (vii) the signing of the option contracts; (viii) the preparation and publication of information documents in accordance with the law, etc</w:t>
      </w:r>
      <w:r w:rsidRPr="00B51C7F">
        <w:rPr>
          <w:rFonts w:ascii="Helvetica" w:hAnsi="Helvetica"/>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020956A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937E99C"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109E19C"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320F2A4"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782AC8A8"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B4EB6D6"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C90BFB"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CDD7DAB" w14:textId="77777777" w:rsidR="00BE15A9" w:rsidRPr="006F2D52" w:rsidRDefault="00BE15A9" w:rsidP="002C64F8">
            <w:pPr>
              <w:rPr>
                <w:rFonts w:ascii="Helvetica" w:hAnsi="Helvetica"/>
                <w:sz w:val="22"/>
                <w:szCs w:val="22"/>
              </w:rPr>
            </w:pPr>
          </w:p>
        </w:tc>
      </w:tr>
    </w:tbl>
    <w:p w14:paraId="1C60D66F" w14:textId="77777777" w:rsidR="00BE15A9" w:rsidRDefault="00BE15A9" w:rsidP="00BE15A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Cs/>
          <w:sz w:val="22"/>
          <w:szCs w:val="22"/>
        </w:rPr>
      </w:pPr>
    </w:p>
    <w:p w14:paraId="2B626A04" w14:textId="77777777" w:rsidR="001C3AE7" w:rsidRDefault="001C3AE7" w:rsidP="00BE15A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Cs/>
          <w:sz w:val="22"/>
          <w:szCs w:val="22"/>
        </w:rPr>
      </w:pPr>
    </w:p>
    <w:p w14:paraId="4A0F2E79" w14:textId="77777777" w:rsidR="00BE15A9" w:rsidRPr="00F44781"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
          <w:sz w:val="22"/>
          <w:szCs w:val="22"/>
        </w:rPr>
      </w:pPr>
      <w:r w:rsidRPr="00F44781">
        <w:rPr>
          <w:rFonts w:ascii="Helvetica" w:hAnsi="Helvetica"/>
          <w:iCs/>
          <w:sz w:val="22"/>
          <w:szCs w:val="22"/>
        </w:rPr>
        <w:lastRenderedPageBreak/>
        <w:t>For item 5 on the agenda, respectively for the</w:t>
      </w:r>
      <w:r w:rsidRPr="00F44781">
        <w:rPr>
          <w:rFonts w:ascii="Helvetica" w:hAnsi="Helvetica"/>
          <w:sz w:val="22"/>
          <w:szCs w:val="22"/>
        </w:rPr>
        <w:t xml:space="preserve"> </w:t>
      </w:r>
      <w:r w:rsidRPr="00E32686">
        <w:rPr>
          <w:rFonts w:ascii="Helvetica" w:hAnsi="Helvetica"/>
          <w:sz w:val="22"/>
          <w:szCs w:val="22"/>
        </w:rPr>
        <w:t>approval of the delegation to the Sole Administrator of the exercise of the authority regarding the modification of the secondary object of activity of the company, including the operation of CAEN code updates required by law, as well as his mandate to decide, draft, sign, and submit all necessary documents for the update of the articles of association and the registration of the mentions with the Trade Register</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7766736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376C31B"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E27B2E8"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4074ECB"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2D3C944F"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066E07C"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5BEBE66"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9B4897" w14:textId="77777777" w:rsidR="00BE15A9" w:rsidRPr="006F2D52" w:rsidRDefault="00BE15A9" w:rsidP="002C64F8">
            <w:pPr>
              <w:rPr>
                <w:rFonts w:ascii="Helvetica" w:hAnsi="Helvetica"/>
                <w:sz w:val="22"/>
                <w:szCs w:val="22"/>
              </w:rPr>
            </w:pPr>
          </w:p>
        </w:tc>
      </w:tr>
    </w:tbl>
    <w:p w14:paraId="0812712C" w14:textId="77777777" w:rsidR="00BE15A9" w:rsidRDefault="00BE15A9" w:rsidP="00BE15A9">
      <w:pPr>
        <w:spacing w:line="276" w:lineRule="auto"/>
        <w:jc w:val="both"/>
      </w:pPr>
    </w:p>
    <w:p w14:paraId="468C49A0" w14:textId="77777777" w:rsidR="00BE15A9" w:rsidRPr="00F44781"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
          <w:sz w:val="22"/>
          <w:szCs w:val="22"/>
        </w:rPr>
      </w:pPr>
      <w:r w:rsidRPr="00F44781">
        <w:rPr>
          <w:rFonts w:ascii="Helvetica" w:hAnsi="Helvetica"/>
          <w:iCs/>
          <w:sz w:val="22"/>
          <w:szCs w:val="22"/>
        </w:rPr>
        <w:t xml:space="preserve">For item </w:t>
      </w:r>
      <w:r>
        <w:rPr>
          <w:rFonts w:ascii="Helvetica" w:hAnsi="Helvetica"/>
          <w:iCs/>
          <w:sz w:val="22"/>
          <w:szCs w:val="22"/>
        </w:rPr>
        <w:t>6</w:t>
      </w:r>
      <w:r w:rsidRPr="00F44781">
        <w:rPr>
          <w:rFonts w:ascii="Helvetica" w:hAnsi="Helvetica"/>
          <w:iCs/>
          <w:sz w:val="22"/>
          <w:szCs w:val="22"/>
        </w:rPr>
        <w:t xml:space="preserve"> on the agenda, </w:t>
      </w:r>
      <w:r w:rsidRPr="008B5256">
        <w:rPr>
          <w:rFonts w:ascii="Helvetica" w:hAnsi="Helvetica"/>
          <w:iCs/>
          <w:sz w:val="22"/>
          <w:szCs w:val="22"/>
        </w:rPr>
        <w:t>subject to the approval of item 1 on the agenda, approval of the delegation to the Sole Administrator to undertake all necessary steps to amend Articles 6.1, 6.2, and 13.3 of the Articles of Association, for the purpose of reflecting the share capital increase as approved based on the delegation of powers from the Extraordinary General Meeting of Shareholders to the Sole Administrator, including for signing the updated Articles of Association of the Company and fulfilling all legal formalities necessary for the registration and publication of the amendments with the Trade Register or any other competent public institution</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69D96DF8"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EF15226"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AE9392B"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0431DC2"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6A1E3AAA"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5CC2C5"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A8ED2F"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5A01A51" w14:textId="77777777" w:rsidR="00BE15A9" w:rsidRPr="006F2D52" w:rsidRDefault="00BE15A9" w:rsidP="002C64F8">
            <w:pPr>
              <w:rPr>
                <w:rFonts w:ascii="Helvetica" w:hAnsi="Helvetica"/>
                <w:sz w:val="22"/>
                <w:szCs w:val="22"/>
              </w:rPr>
            </w:pPr>
          </w:p>
        </w:tc>
      </w:tr>
    </w:tbl>
    <w:p w14:paraId="1284BE06" w14:textId="77777777" w:rsidR="00BE15A9" w:rsidRDefault="00BE15A9" w:rsidP="00BE15A9">
      <w:pPr>
        <w:spacing w:line="276" w:lineRule="auto"/>
        <w:jc w:val="both"/>
      </w:pPr>
    </w:p>
    <w:p w14:paraId="097A9997" w14:textId="77777777" w:rsidR="00BE15A9" w:rsidRPr="00F44781"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
          <w:sz w:val="22"/>
          <w:szCs w:val="22"/>
        </w:rPr>
      </w:pPr>
      <w:r w:rsidRPr="00F44781">
        <w:rPr>
          <w:rFonts w:ascii="Helvetica" w:hAnsi="Helvetica"/>
          <w:iCs/>
          <w:sz w:val="22"/>
          <w:szCs w:val="22"/>
        </w:rPr>
        <w:t xml:space="preserve">For item </w:t>
      </w:r>
      <w:r>
        <w:rPr>
          <w:rFonts w:ascii="Helvetica" w:hAnsi="Helvetica"/>
          <w:iCs/>
          <w:sz w:val="22"/>
          <w:szCs w:val="22"/>
        </w:rPr>
        <w:t>7</w:t>
      </w:r>
      <w:r w:rsidRPr="00F44781">
        <w:rPr>
          <w:rFonts w:ascii="Helvetica" w:hAnsi="Helvetica"/>
          <w:iCs/>
          <w:sz w:val="22"/>
          <w:szCs w:val="22"/>
        </w:rPr>
        <w:t xml:space="preserve"> on the agenda, respectively for </w:t>
      </w:r>
      <w:r w:rsidRPr="0032624E">
        <w:rPr>
          <w:rFonts w:ascii="Helvetica" w:hAnsi="Helvetica"/>
          <w:iCs/>
          <w:sz w:val="22"/>
          <w:szCs w:val="22"/>
        </w:rPr>
        <w:t>the approval of the Registration Date, defined as the date used to identify the shareholders who are affected by the EGMS resolutions. The identification of shareholders will be carried out by consulting the Shareholders' Register kept by the Central Depository. The proposal for the Registration Date is: 26.06.2026, and for the Ex-date: 25.06.2026</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23C919F8"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F62EC2E"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10B6EA3"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EA03975"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7EE23774"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4F5F81C"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B3C5325"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44E676A" w14:textId="77777777" w:rsidR="00BE15A9" w:rsidRPr="006F2D52" w:rsidRDefault="00BE15A9" w:rsidP="002C64F8">
            <w:pPr>
              <w:rPr>
                <w:rFonts w:ascii="Helvetica" w:hAnsi="Helvetica"/>
                <w:sz w:val="22"/>
                <w:szCs w:val="22"/>
              </w:rPr>
            </w:pPr>
          </w:p>
        </w:tc>
      </w:tr>
    </w:tbl>
    <w:p w14:paraId="47765759" w14:textId="77777777" w:rsidR="00BE15A9" w:rsidRDefault="00BE15A9" w:rsidP="00BE15A9">
      <w:pPr>
        <w:spacing w:line="276" w:lineRule="auto"/>
        <w:jc w:val="both"/>
      </w:pPr>
    </w:p>
    <w:p w14:paraId="2201D510" w14:textId="77777777" w:rsidR="00BE15A9" w:rsidRPr="00F44781" w:rsidRDefault="00BE15A9" w:rsidP="00BE15A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Helvetica" w:hAnsi="Helvetica"/>
          <w:i/>
          <w:sz w:val="22"/>
          <w:szCs w:val="22"/>
        </w:rPr>
      </w:pPr>
      <w:r w:rsidRPr="00F44781">
        <w:rPr>
          <w:rFonts w:ascii="Helvetica" w:hAnsi="Helvetica"/>
          <w:iCs/>
          <w:sz w:val="22"/>
          <w:szCs w:val="22"/>
        </w:rPr>
        <w:t xml:space="preserve">For item </w:t>
      </w:r>
      <w:r>
        <w:rPr>
          <w:rFonts w:ascii="Helvetica" w:hAnsi="Helvetica"/>
          <w:iCs/>
          <w:sz w:val="22"/>
          <w:szCs w:val="22"/>
        </w:rPr>
        <w:t>8</w:t>
      </w:r>
      <w:r w:rsidRPr="00F44781">
        <w:rPr>
          <w:rFonts w:ascii="Helvetica" w:hAnsi="Helvetica"/>
          <w:iCs/>
          <w:sz w:val="22"/>
          <w:szCs w:val="22"/>
        </w:rPr>
        <w:t xml:space="preserve"> on the agenda, respectively for </w:t>
      </w:r>
      <w:r>
        <w:rPr>
          <w:rFonts w:ascii="Helvetica" w:hAnsi="Helvetica"/>
          <w:iCs/>
          <w:sz w:val="22"/>
          <w:szCs w:val="22"/>
        </w:rPr>
        <w:t xml:space="preserve">the </w:t>
      </w:r>
      <w:r w:rsidRPr="00C62A81">
        <w:rPr>
          <w:rFonts w:ascii="Helvetica" w:hAnsi="Helvetica"/>
          <w:iCs/>
          <w:sz w:val="22"/>
          <w:szCs w:val="22"/>
        </w:rPr>
        <w:t>approval of the empowerment, with the possibility of substitution, of the company's administrator, Mr. Cosmin MĂLUREANU, to sign the shareholders' resolutions, as well as any other documents related thereto, and to fulfill all procedures and formalities provided by law for the purpose of implementing the shareholders' resolutions, including the formalities for their publication and registration with the Trade Register or any other public institution</w:t>
      </w:r>
      <w:r w:rsidRPr="00F44781">
        <w:rPr>
          <w:rFonts w:ascii="Helvetica" w:hAnsi="Helvetica"/>
          <w:b/>
          <w:bCs/>
          <w:sz w:val="22"/>
          <w:szCs w:val="22"/>
        </w:rPr>
        <w:t>.</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BE15A9" w:rsidRPr="006F2D52" w14:paraId="22F8EE54"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B579796" w14:textId="77777777" w:rsidR="00BE15A9" w:rsidRPr="006F2D52" w:rsidRDefault="00BE15A9" w:rsidP="002C64F8">
            <w:pPr>
              <w:pStyle w:val="TableStyle2"/>
              <w:jc w:val="center"/>
              <w:rPr>
                <w:sz w:val="22"/>
                <w:szCs w:val="22"/>
              </w:rPr>
            </w:pPr>
            <w:r w:rsidRPr="006F2D52">
              <w:rPr>
                <w:sz w:val="22"/>
                <w:szCs w:val="22"/>
              </w:rPr>
              <w:t>FOR</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A5F27FD" w14:textId="77777777" w:rsidR="00BE15A9" w:rsidRPr="006F2D52" w:rsidRDefault="00BE15A9" w:rsidP="002C64F8">
            <w:pPr>
              <w:pStyle w:val="TableStyle2"/>
              <w:jc w:val="center"/>
              <w:rPr>
                <w:sz w:val="22"/>
                <w:szCs w:val="22"/>
              </w:rPr>
            </w:pPr>
            <w:r w:rsidRPr="006F2D52">
              <w:rPr>
                <w:sz w:val="22"/>
                <w:szCs w:val="22"/>
              </w:rPr>
              <w:t>AGAINST</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F8DEE3A" w14:textId="77777777" w:rsidR="00BE15A9" w:rsidRPr="006F2D52" w:rsidRDefault="00BE15A9" w:rsidP="002C64F8">
            <w:pPr>
              <w:pStyle w:val="TableStyle2"/>
              <w:jc w:val="center"/>
              <w:rPr>
                <w:sz w:val="22"/>
                <w:szCs w:val="22"/>
              </w:rPr>
            </w:pPr>
            <w:r w:rsidRPr="006F2D52">
              <w:rPr>
                <w:sz w:val="22"/>
                <w:szCs w:val="22"/>
              </w:rPr>
              <w:t>ABSTAIN</w:t>
            </w:r>
          </w:p>
        </w:tc>
      </w:tr>
      <w:tr w:rsidR="00BE15A9" w:rsidRPr="006F2D52" w14:paraId="5ACB2869"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2DBDC64"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A2B3EF" w14:textId="77777777" w:rsidR="00BE15A9" w:rsidRPr="006F2D52" w:rsidRDefault="00BE15A9" w:rsidP="002C64F8">
            <w:pPr>
              <w:rPr>
                <w:rFonts w:ascii="Helvetica" w:hAnsi="Helvetica"/>
                <w:sz w:val="22"/>
                <w:szCs w:val="22"/>
              </w:rP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DD95DE" w14:textId="77777777" w:rsidR="00BE15A9" w:rsidRPr="006F2D52" w:rsidRDefault="00BE15A9" w:rsidP="002C64F8">
            <w:pPr>
              <w:rPr>
                <w:rFonts w:ascii="Helvetica" w:hAnsi="Helvetica"/>
                <w:sz w:val="22"/>
                <w:szCs w:val="22"/>
              </w:rPr>
            </w:pPr>
          </w:p>
        </w:tc>
      </w:tr>
    </w:tbl>
    <w:p w14:paraId="3EDA17EA" w14:textId="77777777" w:rsidR="00BE15A9" w:rsidRPr="006F2D52" w:rsidRDefault="00BE15A9" w:rsidP="00BE15A9">
      <w:pPr>
        <w:spacing w:line="276" w:lineRule="auto"/>
        <w:jc w:val="both"/>
      </w:pPr>
    </w:p>
    <w:p w14:paraId="78A5173D" w14:textId="77777777" w:rsidR="00C9398B" w:rsidRPr="00654CAB" w:rsidRDefault="00C9398B" w:rsidP="00C9398B">
      <w:pPr>
        <w:pStyle w:val="Default"/>
        <w:jc w:val="both"/>
        <w:rPr>
          <w:i/>
          <w:iCs/>
        </w:rPr>
      </w:pPr>
      <w:r w:rsidRPr="00654CAB">
        <w:rPr>
          <w:i/>
          <w:iCs/>
        </w:rPr>
        <w:t>Note: Indicate your vote by ticking an "X" of one of the boxes for the "FOR", "AGAIN" or "</w:t>
      </w:r>
      <w:r w:rsidR="00DC6F42" w:rsidRPr="00654CAB">
        <w:rPr>
          <w:i/>
          <w:iCs/>
        </w:rPr>
        <w:t>ABSTAIN</w:t>
      </w:r>
      <w:r w:rsidRPr="00654CAB">
        <w:rPr>
          <w:i/>
          <w:iCs/>
        </w:rPr>
        <w:t>" variants. In the case where more than one box is ticked with "X" or no case is made, the vote is considered null / not considered exerted.</w:t>
      </w:r>
    </w:p>
    <w:p w14:paraId="70796B0E" w14:textId="77777777" w:rsidR="00040BDD" w:rsidRPr="00654CAB" w:rsidRDefault="00040BDD" w:rsidP="00EC61C6">
      <w:pPr>
        <w:pStyle w:val="Default"/>
        <w:ind w:right="8"/>
        <w:jc w:val="both"/>
      </w:pPr>
    </w:p>
    <w:p w14:paraId="0DFD8CFE" w14:textId="77777777" w:rsidR="00DB5A2D" w:rsidRDefault="00DB5A2D" w:rsidP="00C9398B">
      <w:pPr>
        <w:pStyle w:val="Default"/>
        <w:ind w:right="8"/>
        <w:jc w:val="both"/>
      </w:pPr>
    </w:p>
    <w:p w14:paraId="313B7965" w14:textId="77777777" w:rsidR="00F9548B" w:rsidRDefault="00F9548B" w:rsidP="00C9398B">
      <w:pPr>
        <w:pStyle w:val="Default"/>
        <w:ind w:right="8"/>
        <w:jc w:val="both"/>
      </w:pPr>
    </w:p>
    <w:p w14:paraId="39E256CC" w14:textId="77777777" w:rsidR="0029592F" w:rsidRDefault="0029592F" w:rsidP="00C9398B">
      <w:pPr>
        <w:pStyle w:val="Default"/>
        <w:ind w:right="8"/>
        <w:jc w:val="both"/>
      </w:pPr>
    </w:p>
    <w:p w14:paraId="6FB2A2FE" w14:textId="77777777" w:rsidR="00F9548B" w:rsidRDefault="00F9548B" w:rsidP="00C9398B">
      <w:pPr>
        <w:pStyle w:val="Default"/>
        <w:ind w:right="8"/>
        <w:jc w:val="both"/>
      </w:pPr>
    </w:p>
    <w:p w14:paraId="40B34910" w14:textId="77777777" w:rsidR="00F9548B" w:rsidRDefault="00F9548B" w:rsidP="00C9398B">
      <w:pPr>
        <w:pStyle w:val="Default"/>
        <w:ind w:right="8"/>
        <w:jc w:val="both"/>
      </w:pPr>
    </w:p>
    <w:p w14:paraId="69BBE359" w14:textId="77777777" w:rsidR="00126E1E" w:rsidRDefault="00126E1E" w:rsidP="00C9398B">
      <w:pPr>
        <w:pStyle w:val="Default"/>
        <w:ind w:right="8"/>
        <w:jc w:val="both"/>
      </w:pPr>
    </w:p>
    <w:p w14:paraId="718D953A" w14:textId="77777777" w:rsidR="00126E1E" w:rsidRDefault="00126E1E" w:rsidP="00C9398B">
      <w:pPr>
        <w:pStyle w:val="Default"/>
        <w:ind w:right="8"/>
        <w:jc w:val="both"/>
      </w:pPr>
    </w:p>
    <w:p w14:paraId="03DB9C97" w14:textId="77777777" w:rsidR="00F9548B" w:rsidRDefault="00F9548B" w:rsidP="00C9398B">
      <w:pPr>
        <w:pStyle w:val="Default"/>
        <w:ind w:right="8"/>
        <w:jc w:val="both"/>
      </w:pPr>
    </w:p>
    <w:p w14:paraId="650CE3D5" w14:textId="77777777" w:rsidR="00BA22AB" w:rsidRPr="00654CAB" w:rsidRDefault="00BA22AB" w:rsidP="00C9398B">
      <w:pPr>
        <w:pStyle w:val="Default"/>
        <w:ind w:right="8"/>
        <w:jc w:val="both"/>
      </w:pPr>
    </w:p>
    <w:p w14:paraId="7D0CE780" w14:textId="5604B76C" w:rsidR="00C9398B" w:rsidRPr="00654CAB" w:rsidRDefault="00C9398B" w:rsidP="00C9398B">
      <w:pPr>
        <w:pStyle w:val="Default"/>
        <w:ind w:right="8"/>
        <w:jc w:val="both"/>
      </w:pPr>
      <w:r w:rsidRPr="00654CAB">
        <w:lastRenderedPageBreak/>
        <w:t>This special power of attorney:</w:t>
      </w:r>
    </w:p>
    <w:p w14:paraId="731A1D99" w14:textId="454D95D8" w:rsidR="00C9398B" w:rsidRPr="00654CAB" w:rsidRDefault="00C9398B" w:rsidP="00C9398B">
      <w:pPr>
        <w:pStyle w:val="Default"/>
        <w:ind w:right="8"/>
        <w:jc w:val="both"/>
      </w:pPr>
      <w:r w:rsidRPr="00654CAB">
        <w:t xml:space="preserve">1. it is valid only for the </w:t>
      </w:r>
      <w:r w:rsidR="00D14F3D">
        <w:t>E</w:t>
      </w:r>
      <w:r w:rsidR="00647E36" w:rsidRPr="00654CAB">
        <w:t>GMS</w:t>
      </w:r>
      <w:r w:rsidRPr="00654CAB">
        <w:t xml:space="preserve"> for which it has been </w:t>
      </w:r>
      <w:r w:rsidR="00FB6861" w:rsidRPr="00654CAB">
        <w:t>requested,</w:t>
      </w:r>
      <w:r w:rsidRPr="00654CAB">
        <w:t xml:space="preserve"> and the representative has the obligation to vote in accordance with the instructions given by the shareholder who has appointed him, under the sanction of cancellation of the vote by the secretaries of the </w:t>
      </w:r>
      <w:r w:rsidR="00647E36" w:rsidRPr="00654CAB">
        <w:t>GMS</w:t>
      </w:r>
      <w:r w:rsidRPr="00654CAB">
        <w:t xml:space="preserve"> </w:t>
      </w:r>
      <w:r w:rsidR="00653405" w:rsidRPr="00654CAB">
        <w:t>meeting.</w:t>
      </w:r>
    </w:p>
    <w:p w14:paraId="4BEE5969" w14:textId="0B0638A4" w:rsidR="00C9398B" w:rsidRPr="00654CAB" w:rsidRDefault="00C9398B" w:rsidP="00C9398B">
      <w:pPr>
        <w:pStyle w:val="Default"/>
        <w:ind w:right="8"/>
        <w:jc w:val="both"/>
      </w:pPr>
      <w:r w:rsidRPr="00654CAB">
        <w:t xml:space="preserve">2. the deadline for the registration of the special power </w:t>
      </w:r>
      <w:r w:rsidR="00E56EC1" w:rsidRPr="00654CAB">
        <w:t xml:space="preserve">of attorney at the Company is </w:t>
      </w:r>
      <w:r w:rsidR="00921CDF">
        <w:rPr>
          <w:b/>
          <w:color w:val="auto"/>
        </w:rPr>
        <w:t>11</w:t>
      </w:r>
      <w:r w:rsidR="00647E36" w:rsidRPr="00654CAB">
        <w:rPr>
          <w:b/>
          <w:color w:val="auto"/>
        </w:rPr>
        <w:t xml:space="preserve"> </w:t>
      </w:r>
      <w:r w:rsidR="00921CDF">
        <w:rPr>
          <w:b/>
          <w:color w:val="auto"/>
        </w:rPr>
        <w:t>May 2026</w:t>
      </w:r>
      <w:r w:rsidR="00647E36" w:rsidRPr="00654CAB">
        <w:rPr>
          <w:color w:val="auto"/>
        </w:rPr>
        <w:t xml:space="preserve"> </w:t>
      </w:r>
      <w:r w:rsidRPr="00654CAB">
        <w:rPr>
          <w:b/>
          <w:color w:val="auto"/>
        </w:rPr>
        <w:t>at 1</w:t>
      </w:r>
      <w:r w:rsidR="0016408A">
        <w:rPr>
          <w:b/>
          <w:color w:val="auto"/>
        </w:rPr>
        <w:t>1</w:t>
      </w:r>
      <w:r w:rsidRPr="00654CAB">
        <w:rPr>
          <w:b/>
          <w:color w:val="auto"/>
        </w:rPr>
        <w:t>.00</w:t>
      </w:r>
      <w:r w:rsidRPr="00654CAB">
        <w:rPr>
          <w:color w:val="auto"/>
        </w:rPr>
        <w:t xml:space="preserve"> </w:t>
      </w:r>
      <w:r w:rsidRPr="00654CAB">
        <w:t>(Romanian time</w:t>
      </w:r>
      <w:r w:rsidR="00B76E67" w:rsidRPr="00654CAB">
        <w:t>).</w:t>
      </w:r>
    </w:p>
    <w:p w14:paraId="11E90177" w14:textId="656258D8" w:rsidR="00C9398B" w:rsidRPr="00654CAB" w:rsidRDefault="00C9398B" w:rsidP="00C9398B">
      <w:pPr>
        <w:pStyle w:val="Default"/>
        <w:ind w:right="8"/>
        <w:jc w:val="both"/>
      </w:pPr>
      <w:r w:rsidRPr="00654CAB">
        <w:t xml:space="preserve">3. it is drafted </w:t>
      </w:r>
      <w:r w:rsidR="00B76E67" w:rsidRPr="00654CAB">
        <w:t>into</w:t>
      </w:r>
      <w:r w:rsidRPr="00654CAB">
        <w:t xml:space="preserve"> 3 original copies, out of which: one copy remains to the principal, one copy shall be handed to the </w:t>
      </w:r>
      <w:r w:rsidR="001F7FCF" w:rsidRPr="00654CAB">
        <w:t>proxy,</w:t>
      </w:r>
      <w:r w:rsidRPr="00654CAB">
        <w:t xml:space="preserve"> and one copy shall be deposited at the registered office of the </w:t>
      </w:r>
      <w:r w:rsidR="00653405" w:rsidRPr="00654CAB">
        <w:t>Company.</w:t>
      </w:r>
    </w:p>
    <w:p w14:paraId="32E9F06C" w14:textId="37FA34A5" w:rsidR="00C9398B" w:rsidRPr="00654CAB" w:rsidRDefault="00C9398B" w:rsidP="00C9398B">
      <w:pPr>
        <w:pStyle w:val="Default"/>
        <w:ind w:right="8"/>
        <w:jc w:val="both"/>
        <w:rPr>
          <w:u w:val="single"/>
        </w:rPr>
      </w:pPr>
      <w:r w:rsidRPr="00654CAB">
        <w:rPr>
          <w:u w:val="single"/>
        </w:rPr>
        <w:t xml:space="preserve">4. it is signed and dated by the mandating shareholder; in the case of collective shareholders, they are signed by all the collective </w:t>
      </w:r>
      <w:r w:rsidR="00653405" w:rsidRPr="00654CAB">
        <w:rPr>
          <w:u w:val="single"/>
        </w:rPr>
        <w:t>shareholders.</w:t>
      </w:r>
    </w:p>
    <w:p w14:paraId="53B92FEE" w14:textId="049F3824" w:rsidR="00C9398B" w:rsidRPr="00654CAB" w:rsidRDefault="00C9398B" w:rsidP="00C9398B">
      <w:pPr>
        <w:pStyle w:val="Default"/>
        <w:ind w:right="8"/>
        <w:jc w:val="both"/>
      </w:pPr>
      <w:r w:rsidRPr="00654CAB">
        <w:t xml:space="preserve">5. shall be filled in by the mandating shareholder at all entries </w:t>
      </w:r>
      <w:r w:rsidR="00653405" w:rsidRPr="00654CAB">
        <w:t>entered.</w:t>
      </w:r>
    </w:p>
    <w:p w14:paraId="0270AF5B" w14:textId="77777777" w:rsidR="00564606" w:rsidRPr="00654CAB" w:rsidRDefault="00C9398B" w:rsidP="00C9398B">
      <w:pPr>
        <w:pStyle w:val="Default"/>
        <w:ind w:right="8"/>
        <w:jc w:val="both"/>
      </w:pPr>
      <w:r w:rsidRPr="00654CAB">
        <w:t>6. contains information in accordance with the Company's Articles of Incorporation, Law no. 31/1990, Law no. 297/2004, the CNVM Regulation no.15 / 2004 and the ASF Regulation no. 5/2018.</w:t>
      </w:r>
    </w:p>
    <w:p w14:paraId="3803ED22" w14:textId="77777777" w:rsidR="00C9398B" w:rsidRPr="00654CAB" w:rsidRDefault="00C9398B" w:rsidP="00C9398B">
      <w:pPr>
        <w:pStyle w:val="Default"/>
        <w:ind w:right="8"/>
        <w:jc w:val="both"/>
      </w:pPr>
    </w:p>
    <w:p w14:paraId="09ACF83D" w14:textId="77777777" w:rsidR="00C9398B" w:rsidRPr="00654CAB" w:rsidRDefault="00C9398B" w:rsidP="00C9398B">
      <w:pPr>
        <w:pStyle w:val="Default"/>
        <w:ind w:left="360" w:right="8" w:hanging="360"/>
        <w:jc w:val="both"/>
      </w:pPr>
      <w:r w:rsidRPr="00654CAB">
        <w:t>I attach to this special power of attorney:</w:t>
      </w:r>
    </w:p>
    <w:p w14:paraId="4BBC0032" w14:textId="6B4334E1" w:rsidR="00C9398B" w:rsidRPr="00654CAB" w:rsidRDefault="00C9398B" w:rsidP="00540BEE">
      <w:pPr>
        <w:pStyle w:val="Default"/>
        <w:ind w:right="8"/>
        <w:jc w:val="both"/>
      </w:pPr>
      <w:r w:rsidRPr="00654CAB">
        <w:t>- a copy of the identity document, according to the original, allowing me to be identified in the ASCENDIA SA shareholders' register at the reference date issued by the Central Depository SA</w:t>
      </w:r>
      <w:r w:rsidR="00D92F71" w:rsidRPr="00654CAB">
        <w:t xml:space="preserve"> </w:t>
      </w:r>
      <w:r w:rsidRPr="00654CAB">
        <w:t>and</w:t>
      </w:r>
    </w:p>
    <w:p w14:paraId="0660554F" w14:textId="6031225D" w:rsidR="002623BF" w:rsidRPr="00654CAB" w:rsidRDefault="00C9398B" w:rsidP="00540BEE">
      <w:pPr>
        <w:pStyle w:val="Default"/>
        <w:ind w:right="8"/>
        <w:jc w:val="both"/>
      </w:pPr>
      <w:r w:rsidRPr="00654CAB">
        <w:t>- the copy of the identity document of the natural person authorized according to the original (BI or CI for Romanian citizens, or passport for foreign citizens</w:t>
      </w:r>
      <w:r w:rsidR="00A95FDE" w:rsidRPr="00654CAB">
        <w:t>).</w:t>
      </w:r>
    </w:p>
    <w:p w14:paraId="38B574B1" w14:textId="77777777" w:rsidR="00C9398B" w:rsidRPr="00654CAB" w:rsidRDefault="00C9398B" w:rsidP="00C9398B">
      <w:pPr>
        <w:pStyle w:val="Default"/>
        <w:ind w:left="360" w:right="8" w:hanging="360"/>
        <w:jc w:val="both"/>
      </w:pPr>
    </w:p>
    <w:p w14:paraId="244A7E99" w14:textId="77777777" w:rsidR="00C9398B" w:rsidRPr="00654CAB" w:rsidRDefault="00C9398B" w:rsidP="00C9398B">
      <w:pPr>
        <w:pStyle w:val="Default"/>
        <w:ind w:right="8"/>
      </w:pPr>
      <w:r w:rsidRPr="00654CAB">
        <w:t>In the case of a natural person being authorized, I also attach the notarial authorization signed by the represented person.</w:t>
      </w:r>
    </w:p>
    <w:p w14:paraId="58E77452" w14:textId="77777777" w:rsidR="00C9398B" w:rsidRPr="00654CAB" w:rsidRDefault="00C9398B" w:rsidP="00C9398B">
      <w:pPr>
        <w:pStyle w:val="Default"/>
        <w:ind w:right="8"/>
      </w:pPr>
    </w:p>
    <w:p w14:paraId="4266453B" w14:textId="77777777" w:rsidR="00C9398B" w:rsidRPr="00654CAB" w:rsidRDefault="00C9398B" w:rsidP="00ED1A2E">
      <w:pPr>
        <w:pStyle w:val="Default"/>
        <w:ind w:right="8"/>
        <w:jc w:val="both"/>
      </w:pPr>
      <w:r w:rsidRPr="00654CAB">
        <w:t xml:space="preserve">In the case of an authorized legal person, I attach the valid certificate of the authorized legal person in the original or a copy corresponding to the original issued by the Trade Registry or any other document, in original or in a copy corresponding to the original, issued by a competent authority of the state of origin, indicating, inter alia, the identity of his legal representative, with a maximum length of 12 months reported on the date of publication of the convocation of the general meeting. I also attach the original copy of the identity card of the legal representative of the </w:t>
      </w:r>
      <w:r w:rsidR="00ED1A2E" w:rsidRPr="00654CAB">
        <w:t>empowered person</w:t>
      </w:r>
      <w:r w:rsidRPr="00654CAB">
        <w:t>.</w:t>
      </w:r>
    </w:p>
    <w:p w14:paraId="687AC14C" w14:textId="77777777" w:rsidR="00C9398B" w:rsidRPr="00654CAB" w:rsidRDefault="00C9398B" w:rsidP="00C9398B">
      <w:pPr>
        <w:pStyle w:val="Default"/>
        <w:ind w:right="8"/>
      </w:pPr>
    </w:p>
    <w:p w14:paraId="48566AC8" w14:textId="77777777" w:rsidR="00B948DC" w:rsidRPr="00654CAB" w:rsidRDefault="00C9398B" w:rsidP="00547885">
      <w:pPr>
        <w:pStyle w:val="Default"/>
        <w:ind w:right="8"/>
        <w:jc w:val="both"/>
      </w:pPr>
      <w:r w:rsidRPr="00654CAB">
        <w:t xml:space="preserve">Documents presented in copy according to the original bear the </w:t>
      </w:r>
      <w:r w:rsidR="00F1281B" w:rsidRPr="00654CAB">
        <w:t>handwritten</w:t>
      </w:r>
      <w:r w:rsidRPr="00654CAB">
        <w:t xml:space="preserve"> signature of the individual shareholder.</w:t>
      </w:r>
    </w:p>
    <w:p w14:paraId="364B6342" w14:textId="77777777" w:rsidR="00F27418" w:rsidRPr="00654CAB" w:rsidRDefault="00F27418" w:rsidP="00C9398B">
      <w:pPr>
        <w:pStyle w:val="Default"/>
        <w:ind w:right="8"/>
        <w:rPr>
          <w:rFonts w:ascii="Times New Roman" w:eastAsia="Times New Roman" w:hAnsi="Times New Roman" w:cs="Times New Roman"/>
        </w:rPr>
      </w:pPr>
    </w:p>
    <w:p w14:paraId="052BA456" w14:textId="77777777" w:rsidR="00F27418" w:rsidRPr="00654CAB" w:rsidRDefault="00F27418" w:rsidP="00F27418">
      <w:pPr>
        <w:pStyle w:val="Default"/>
        <w:ind w:right="8"/>
      </w:pPr>
      <w:r w:rsidRPr="00654CAB">
        <w:t>Date of the special power of attorney: [___________________________]</w:t>
      </w:r>
    </w:p>
    <w:p w14:paraId="764C240C" w14:textId="77777777" w:rsidR="003C1FE1" w:rsidRPr="00654CAB" w:rsidRDefault="00F27418" w:rsidP="00F27418">
      <w:pPr>
        <w:pStyle w:val="Default"/>
        <w:ind w:right="8"/>
        <w:rPr>
          <w:i/>
          <w:iCs/>
          <w:color w:val="929292"/>
        </w:rPr>
      </w:pPr>
      <w:r w:rsidRPr="00654CAB">
        <w:rPr>
          <w:i/>
          <w:iCs/>
          <w:color w:val="929292"/>
        </w:rPr>
        <w:t>(In the event that the shareholder submits more than one special power of attorney documents in succession, the Company will consider that the special power of attorney having a later date revokes the previous special power of attorney (s).</w:t>
      </w:r>
    </w:p>
    <w:p w14:paraId="620FD206" w14:textId="77777777" w:rsidR="005A4925" w:rsidRPr="00654CAB" w:rsidRDefault="005A4925" w:rsidP="00F27418">
      <w:pPr>
        <w:pStyle w:val="Default"/>
        <w:ind w:right="8"/>
      </w:pPr>
    </w:p>
    <w:p w14:paraId="13F91F27" w14:textId="77777777" w:rsidR="005A4925" w:rsidRPr="00654CAB" w:rsidRDefault="005A4925" w:rsidP="005A4925">
      <w:pPr>
        <w:pStyle w:val="Default"/>
        <w:ind w:right="507"/>
      </w:pPr>
      <w:r w:rsidRPr="00654CAB">
        <w:t>Name and Surname: [_________________________________]</w:t>
      </w:r>
    </w:p>
    <w:p w14:paraId="572CCF04" w14:textId="77777777" w:rsidR="005A4925" w:rsidRPr="00654CAB" w:rsidRDefault="005A4925" w:rsidP="005A4925">
      <w:pPr>
        <w:pStyle w:val="Default"/>
        <w:ind w:right="507"/>
        <w:rPr>
          <w:i/>
          <w:iCs/>
          <w:color w:val="929292"/>
        </w:rPr>
      </w:pPr>
      <w:r w:rsidRPr="00654CAB">
        <w:rPr>
          <w:i/>
          <w:iCs/>
          <w:color w:val="929292"/>
        </w:rPr>
        <w:t>(Will be filled in with the name and surname of the individual shareholder, in clear capital letters)</w:t>
      </w:r>
    </w:p>
    <w:p w14:paraId="6D0EC0F7" w14:textId="77777777" w:rsidR="005A4925" w:rsidRPr="00654CAB" w:rsidRDefault="005A4925" w:rsidP="005A4925">
      <w:pPr>
        <w:pStyle w:val="Default"/>
        <w:ind w:right="507"/>
      </w:pPr>
      <w:r w:rsidRPr="00654CAB">
        <w:t>Signature: [_________________________________]</w:t>
      </w:r>
    </w:p>
    <w:p w14:paraId="6A0DAEE0" w14:textId="77777777" w:rsidR="00B948DC" w:rsidRPr="00654CAB" w:rsidRDefault="005A4925" w:rsidP="0011342A">
      <w:pPr>
        <w:pStyle w:val="Default"/>
        <w:ind w:right="507"/>
        <w:jc w:val="both"/>
      </w:pPr>
      <w:r w:rsidRPr="00654CAB">
        <w:rPr>
          <w:i/>
          <w:iCs/>
          <w:color w:val="929292"/>
        </w:rPr>
        <w:t>(In the case of collective shareholders, it will be signed by all shareholders)</w:t>
      </w:r>
    </w:p>
    <w:sectPr w:rsidR="00B948DC" w:rsidRPr="00654CAB" w:rsidSect="003C3718">
      <w:headerReference w:type="even" r:id="rId7"/>
      <w:headerReference w:type="default" r:id="rId8"/>
      <w:footerReference w:type="even" r:id="rId9"/>
      <w:footerReference w:type="default" r:id="rId10"/>
      <w:headerReference w:type="first" r:id="rId11"/>
      <w:footerReference w:type="first" r:id="rId12"/>
      <w:pgSz w:w="11906" w:h="16838"/>
      <w:pgMar w:top="1134" w:right="1134" w:bottom="630" w:left="1134" w:header="709"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BB6D" w14:textId="77777777" w:rsidR="00AA4762" w:rsidRDefault="00AA4762">
      <w:r>
        <w:separator/>
      </w:r>
    </w:p>
  </w:endnote>
  <w:endnote w:type="continuationSeparator" w:id="0">
    <w:p w14:paraId="5F5536AD" w14:textId="77777777" w:rsidR="00AA4762" w:rsidRDefault="00AA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B31E" w14:textId="77777777" w:rsidR="001201DB" w:rsidRDefault="00120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71F5" w14:textId="07EA0DD1" w:rsidR="00B948DC" w:rsidRDefault="002D0FD6">
    <w:pPr>
      <w:pStyle w:val="HeaderFooter"/>
      <w:tabs>
        <w:tab w:val="clear" w:pos="9020"/>
        <w:tab w:val="center" w:pos="4819"/>
        <w:tab w:val="right" w:pos="9638"/>
      </w:tabs>
    </w:pPr>
    <w:r>
      <w:tab/>
    </w:r>
    <w:r>
      <w:tab/>
      <w:t xml:space="preserve"> Pag</w:t>
    </w:r>
    <w:r w:rsidR="001201DB">
      <w:t>e</w:t>
    </w:r>
    <w:r>
      <w:t xml:space="preserve"> </w:t>
    </w:r>
    <w:r>
      <w:fldChar w:fldCharType="begin"/>
    </w:r>
    <w:r>
      <w:instrText xml:space="preserve"> PAGE </w:instrText>
    </w:r>
    <w:r>
      <w:fldChar w:fldCharType="separate"/>
    </w:r>
    <w:r w:rsidR="001154EC">
      <w:rPr>
        <w:noProof/>
      </w:rPr>
      <w:t>3</w:t>
    </w:r>
    <w:r>
      <w:fldChar w:fldCharType="end"/>
    </w:r>
    <w:r>
      <w:t>/</w:t>
    </w:r>
    <w:r w:rsidR="00984CED">
      <w:rPr>
        <w:noProof/>
      </w:rPr>
      <w:fldChar w:fldCharType="begin"/>
    </w:r>
    <w:r w:rsidR="00984CED">
      <w:rPr>
        <w:noProof/>
      </w:rPr>
      <w:instrText xml:space="preserve"> NUMPAGES </w:instrText>
    </w:r>
    <w:r w:rsidR="00984CED">
      <w:rPr>
        <w:noProof/>
      </w:rPr>
      <w:fldChar w:fldCharType="separate"/>
    </w:r>
    <w:r w:rsidR="001154EC">
      <w:rPr>
        <w:noProof/>
      </w:rPr>
      <w:t>3</w:t>
    </w:r>
    <w:r w:rsidR="00984CE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907D" w14:textId="77777777" w:rsidR="001201DB" w:rsidRDefault="00120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222D" w14:textId="77777777" w:rsidR="00AA4762" w:rsidRDefault="00AA4762">
      <w:r>
        <w:separator/>
      </w:r>
    </w:p>
  </w:footnote>
  <w:footnote w:type="continuationSeparator" w:id="0">
    <w:p w14:paraId="3E15FFCA" w14:textId="77777777" w:rsidR="00AA4762" w:rsidRDefault="00AA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CC87" w14:textId="77777777" w:rsidR="001201DB" w:rsidRDefault="00120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2241" w14:textId="77777777" w:rsidR="00B948DC" w:rsidRDefault="003A312E">
    <w:pPr>
      <w:pStyle w:val="HeaderFooter"/>
      <w:tabs>
        <w:tab w:val="clear" w:pos="9020"/>
        <w:tab w:val="center" w:pos="4819"/>
        <w:tab w:val="right" w:pos="9638"/>
      </w:tabs>
    </w:pPr>
    <w:r>
      <w:rPr>
        <w:noProof/>
      </w:rPr>
      <w:drawing>
        <wp:anchor distT="0" distB="0" distL="114300" distR="114300" simplePos="0" relativeHeight="251658240" behindDoc="0" locked="0" layoutInCell="1" allowOverlap="1" wp14:anchorId="005C6A30" wp14:editId="74625CF2">
          <wp:simplePos x="0" y="0"/>
          <wp:positionH relativeFrom="column">
            <wp:posOffset>2480310</wp:posOffset>
          </wp:positionH>
          <wp:positionV relativeFrom="paragraph">
            <wp:posOffset>-259715</wp:posOffset>
          </wp:positionV>
          <wp:extent cx="1156335" cy="407035"/>
          <wp:effectExtent l="0" t="0" r="5715" b="0"/>
          <wp:wrapNone/>
          <wp:docPr id="16"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6335" cy="407035"/>
                  </a:xfrm>
                  <a:prstGeom prst="rect">
                    <a:avLst/>
                  </a:prstGeom>
                  <a:ln w="12700" cap="flat">
                    <a:noFill/>
                    <a:miter lim="400000"/>
                  </a:ln>
                  <a:effectLst/>
                </pic:spPr>
              </pic:pic>
            </a:graphicData>
          </a:graphic>
        </wp:anchor>
      </w:drawing>
    </w:r>
    <w:r w:rsidR="002D0F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9804" w14:textId="77777777" w:rsidR="001201DB" w:rsidRDefault="00120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4A"/>
    <w:multiLevelType w:val="multilevel"/>
    <w:tmpl w:val="999EE050"/>
    <w:lvl w:ilvl="0">
      <w:start w:val="1"/>
      <w:numFmt w:val="decimal"/>
      <w:lvlText w:val="%1."/>
      <w:lvlJc w:val="left"/>
      <w:pPr>
        <w:ind w:left="360" w:hanging="360"/>
      </w:pPr>
      <w:rPr>
        <w:rFonts w:ascii="Times New Roman" w:hAnsi="Times New Roman" w:cs="Times New Roman" w:hint="default"/>
        <w:b w:val="0"/>
        <w:lang w:val="en"/>
      </w:r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42578"/>
    <w:multiLevelType w:val="hybridMultilevel"/>
    <w:tmpl w:val="36082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C75DF8"/>
    <w:multiLevelType w:val="multilevel"/>
    <w:tmpl w:val="38AEC52E"/>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asciiTheme="majorHAnsi" w:hAnsiTheme="majorHAnsi"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num w:numId="1" w16cid:durableId="1435249646">
    <w:abstractNumId w:val="2"/>
  </w:num>
  <w:num w:numId="2" w16cid:durableId="1323462072">
    <w:abstractNumId w:val="1"/>
  </w:num>
  <w:num w:numId="3" w16cid:durableId="44434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DC"/>
    <w:rsid w:val="00006A27"/>
    <w:rsid w:val="00007D38"/>
    <w:rsid w:val="00015F9F"/>
    <w:rsid w:val="000165F7"/>
    <w:rsid w:val="00025619"/>
    <w:rsid w:val="00040BDD"/>
    <w:rsid w:val="00047B63"/>
    <w:rsid w:val="0005736E"/>
    <w:rsid w:val="000A0C0E"/>
    <w:rsid w:val="000B6472"/>
    <w:rsid w:val="000B732B"/>
    <w:rsid w:val="000E2C33"/>
    <w:rsid w:val="000F5478"/>
    <w:rsid w:val="0011342A"/>
    <w:rsid w:val="001154EC"/>
    <w:rsid w:val="001201DB"/>
    <w:rsid w:val="001232FB"/>
    <w:rsid w:val="0012418D"/>
    <w:rsid w:val="00126E1E"/>
    <w:rsid w:val="00134DF0"/>
    <w:rsid w:val="0016408A"/>
    <w:rsid w:val="00177DC7"/>
    <w:rsid w:val="001C3AE7"/>
    <w:rsid w:val="001F6C28"/>
    <w:rsid w:val="001F7FCF"/>
    <w:rsid w:val="00201CB8"/>
    <w:rsid w:val="00240BFC"/>
    <w:rsid w:val="00241CB3"/>
    <w:rsid w:val="002468B4"/>
    <w:rsid w:val="002537B5"/>
    <w:rsid w:val="00257FF0"/>
    <w:rsid w:val="002603DA"/>
    <w:rsid w:val="00261431"/>
    <w:rsid w:val="0026168D"/>
    <w:rsid w:val="002623BF"/>
    <w:rsid w:val="0027394A"/>
    <w:rsid w:val="00280283"/>
    <w:rsid w:val="0029592F"/>
    <w:rsid w:val="00297126"/>
    <w:rsid w:val="002A06C0"/>
    <w:rsid w:val="002B740A"/>
    <w:rsid w:val="002C3A29"/>
    <w:rsid w:val="002D0FD6"/>
    <w:rsid w:val="002E26F4"/>
    <w:rsid w:val="002E2BD5"/>
    <w:rsid w:val="002E612E"/>
    <w:rsid w:val="002F0AA6"/>
    <w:rsid w:val="00303D21"/>
    <w:rsid w:val="00314997"/>
    <w:rsid w:val="00316F31"/>
    <w:rsid w:val="00317A44"/>
    <w:rsid w:val="00345F72"/>
    <w:rsid w:val="0036323A"/>
    <w:rsid w:val="003A2A8D"/>
    <w:rsid w:val="003A312E"/>
    <w:rsid w:val="003A3CB0"/>
    <w:rsid w:val="003B288E"/>
    <w:rsid w:val="003B63EF"/>
    <w:rsid w:val="003C1FE1"/>
    <w:rsid w:val="003C3718"/>
    <w:rsid w:val="003E0B03"/>
    <w:rsid w:val="003F1430"/>
    <w:rsid w:val="004009A1"/>
    <w:rsid w:val="00405C84"/>
    <w:rsid w:val="00416C48"/>
    <w:rsid w:val="00426B15"/>
    <w:rsid w:val="00444037"/>
    <w:rsid w:val="00462891"/>
    <w:rsid w:val="004661F2"/>
    <w:rsid w:val="00485FBE"/>
    <w:rsid w:val="0048792E"/>
    <w:rsid w:val="00490E83"/>
    <w:rsid w:val="00495433"/>
    <w:rsid w:val="0049710F"/>
    <w:rsid w:val="004A09C3"/>
    <w:rsid w:val="004A18E9"/>
    <w:rsid w:val="004B1B99"/>
    <w:rsid w:val="004B7DD5"/>
    <w:rsid w:val="004C1E96"/>
    <w:rsid w:val="004C5E65"/>
    <w:rsid w:val="004E24CF"/>
    <w:rsid w:val="00523632"/>
    <w:rsid w:val="00540BEE"/>
    <w:rsid w:val="00543677"/>
    <w:rsid w:val="00547885"/>
    <w:rsid w:val="00564606"/>
    <w:rsid w:val="00581B20"/>
    <w:rsid w:val="005A4925"/>
    <w:rsid w:val="005B1803"/>
    <w:rsid w:val="005B3D01"/>
    <w:rsid w:val="005D766E"/>
    <w:rsid w:val="005F2573"/>
    <w:rsid w:val="005F4948"/>
    <w:rsid w:val="00605E28"/>
    <w:rsid w:val="00606EB0"/>
    <w:rsid w:val="00607355"/>
    <w:rsid w:val="00621CB7"/>
    <w:rsid w:val="00633F9D"/>
    <w:rsid w:val="00645220"/>
    <w:rsid w:val="00647E36"/>
    <w:rsid w:val="00653405"/>
    <w:rsid w:val="00654342"/>
    <w:rsid w:val="00654CAB"/>
    <w:rsid w:val="00656729"/>
    <w:rsid w:val="00683F63"/>
    <w:rsid w:val="006A1A44"/>
    <w:rsid w:val="006A3607"/>
    <w:rsid w:val="006A4E74"/>
    <w:rsid w:val="006B5A52"/>
    <w:rsid w:val="006C06D0"/>
    <w:rsid w:val="006C5D6E"/>
    <w:rsid w:val="006C709E"/>
    <w:rsid w:val="006E4E6C"/>
    <w:rsid w:val="007016EB"/>
    <w:rsid w:val="00701AFB"/>
    <w:rsid w:val="00701C04"/>
    <w:rsid w:val="007162A3"/>
    <w:rsid w:val="00721CF5"/>
    <w:rsid w:val="00761198"/>
    <w:rsid w:val="0076334B"/>
    <w:rsid w:val="0077413E"/>
    <w:rsid w:val="00782EB2"/>
    <w:rsid w:val="007A3782"/>
    <w:rsid w:val="007B7DBE"/>
    <w:rsid w:val="007C6DA1"/>
    <w:rsid w:val="007D354C"/>
    <w:rsid w:val="007D4387"/>
    <w:rsid w:val="007E6906"/>
    <w:rsid w:val="00814A78"/>
    <w:rsid w:val="00816421"/>
    <w:rsid w:val="00831AC6"/>
    <w:rsid w:val="008323C0"/>
    <w:rsid w:val="00833CFA"/>
    <w:rsid w:val="008413EA"/>
    <w:rsid w:val="00843D80"/>
    <w:rsid w:val="00845631"/>
    <w:rsid w:val="008466AB"/>
    <w:rsid w:val="0085366A"/>
    <w:rsid w:val="00857FDD"/>
    <w:rsid w:val="008727D4"/>
    <w:rsid w:val="00884279"/>
    <w:rsid w:val="008B57AA"/>
    <w:rsid w:val="008D1E6D"/>
    <w:rsid w:val="008E19C9"/>
    <w:rsid w:val="00903D42"/>
    <w:rsid w:val="009115AA"/>
    <w:rsid w:val="00921CDF"/>
    <w:rsid w:val="0093043B"/>
    <w:rsid w:val="00930AB4"/>
    <w:rsid w:val="00933018"/>
    <w:rsid w:val="00934E03"/>
    <w:rsid w:val="00936CC7"/>
    <w:rsid w:val="00950180"/>
    <w:rsid w:val="00960054"/>
    <w:rsid w:val="00965755"/>
    <w:rsid w:val="00984CED"/>
    <w:rsid w:val="009A72C6"/>
    <w:rsid w:val="009B01EF"/>
    <w:rsid w:val="009F6BE6"/>
    <w:rsid w:val="00A01D99"/>
    <w:rsid w:val="00A203BD"/>
    <w:rsid w:val="00A3565A"/>
    <w:rsid w:val="00A45481"/>
    <w:rsid w:val="00A56E06"/>
    <w:rsid w:val="00A57E58"/>
    <w:rsid w:val="00A600D8"/>
    <w:rsid w:val="00A6024C"/>
    <w:rsid w:val="00A71CA9"/>
    <w:rsid w:val="00A85046"/>
    <w:rsid w:val="00A92D37"/>
    <w:rsid w:val="00A95FDE"/>
    <w:rsid w:val="00AA0BF6"/>
    <w:rsid w:val="00AA3B6E"/>
    <w:rsid w:val="00AA4762"/>
    <w:rsid w:val="00AA661B"/>
    <w:rsid w:val="00AC31BD"/>
    <w:rsid w:val="00AE57EE"/>
    <w:rsid w:val="00B275DE"/>
    <w:rsid w:val="00B34189"/>
    <w:rsid w:val="00B34978"/>
    <w:rsid w:val="00B438E8"/>
    <w:rsid w:val="00B60650"/>
    <w:rsid w:val="00B61D27"/>
    <w:rsid w:val="00B6653E"/>
    <w:rsid w:val="00B76E67"/>
    <w:rsid w:val="00B948DC"/>
    <w:rsid w:val="00B972AC"/>
    <w:rsid w:val="00BA22AB"/>
    <w:rsid w:val="00BA5525"/>
    <w:rsid w:val="00BD1436"/>
    <w:rsid w:val="00BE15A9"/>
    <w:rsid w:val="00BE3366"/>
    <w:rsid w:val="00C137B7"/>
    <w:rsid w:val="00C20662"/>
    <w:rsid w:val="00C226D0"/>
    <w:rsid w:val="00C32CFE"/>
    <w:rsid w:val="00C35BDC"/>
    <w:rsid w:val="00C605BE"/>
    <w:rsid w:val="00C62F75"/>
    <w:rsid w:val="00C71397"/>
    <w:rsid w:val="00C76A3F"/>
    <w:rsid w:val="00C9398B"/>
    <w:rsid w:val="00CC725C"/>
    <w:rsid w:val="00CD4D5C"/>
    <w:rsid w:val="00CD75B5"/>
    <w:rsid w:val="00CF1661"/>
    <w:rsid w:val="00D022F5"/>
    <w:rsid w:val="00D14F3D"/>
    <w:rsid w:val="00D161F4"/>
    <w:rsid w:val="00D16F65"/>
    <w:rsid w:val="00D2227F"/>
    <w:rsid w:val="00D2665D"/>
    <w:rsid w:val="00D303B7"/>
    <w:rsid w:val="00D40694"/>
    <w:rsid w:val="00D43F70"/>
    <w:rsid w:val="00D569A2"/>
    <w:rsid w:val="00D56D7D"/>
    <w:rsid w:val="00D64DDF"/>
    <w:rsid w:val="00D8638F"/>
    <w:rsid w:val="00D8682F"/>
    <w:rsid w:val="00D92F71"/>
    <w:rsid w:val="00DA13DF"/>
    <w:rsid w:val="00DB5A2D"/>
    <w:rsid w:val="00DC28B0"/>
    <w:rsid w:val="00DC3638"/>
    <w:rsid w:val="00DC6F42"/>
    <w:rsid w:val="00DD6F7B"/>
    <w:rsid w:val="00DE1206"/>
    <w:rsid w:val="00DE2BC6"/>
    <w:rsid w:val="00E12090"/>
    <w:rsid w:val="00E32D15"/>
    <w:rsid w:val="00E569F7"/>
    <w:rsid w:val="00E56EC1"/>
    <w:rsid w:val="00E6482B"/>
    <w:rsid w:val="00E66390"/>
    <w:rsid w:val="00E738BB"/>
    <w:rsid w:val="00E7768D"/>
    <w:rsid w:val="00E81AD8"/>
    <w:rsid w:val="00EC2D23"/>
    <w:rsid w:val="00EC2D30"/>
    <w:rsid w:val="00EC61C6"/>
    <w:rsid w:val="00ED1A2E"/>
    <w:rsid w:val="00ED3FC6"/>
    <w:rsid w:val="00EF30B8"/>
    <w:rsid w:val="00F07859"/>
    <w:rsid w:val="00F1281B"/>
    <w:rsid w:val="00F27418"/>
    <w:rsid w:val="00F33644"/>
    <w:rsid w:val="00F43DF1"/>
    <w:rsid w:val="00F44520"/>
    <w:rsid w:val="00F517FC"/>
    <w:rsid w:val="00F54A4B"/>
    <w:rsid w:val="00F67DDA"/>
    <w:rsid w:val="00F7153B"/>
    <w:rsid w:val="00F7188E"/>
    <w:rsid w:val="00F774F7"/>
    <w:rsid w:val="00F9548B"/>
    <w:rsid w:val="00FA039A"/>
    <w:rsid w:val="00FA4A19"/>
    <w:rsid w:val="00FA53E6"/>
    <w:rsid w:val="00FB0C69"/>
    <w:rsid w:val="00FB6861"/>
    <w:rsid w:val="00FC4B8F"/>
    <w:rsid w:val="00FC4CC1"/>
    <w:rsid w:val="00FD29A5"/>
    <w:rsid w:val="00FD2C8F"/>
    <w:rsid w:val="00FD35C6"/>
    <w:rsid w:val="00FD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3279A"/>
  <w15:docId w15:val="{4CDC4F1D-C27E-4D7E-8427-CA2817B0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TableStyle2">
    <w:name w:val="Table Style 2"/>
    <w:rPr>
      <w:rFonts w:ascii="Helvetica" w:eastAsia="Helvetica" w:hAnsi="Helvetica" w:cs="Helvetica"/>
      <w:color w:val="000000"/>
    </w:rPr>
  </w:style>
  <w:style w:type="paragraph" w:styleId="BalloonText">
    <w:name w:val="Balloon Text"/>
    <w:basedOn w:val="Normal"/>
    <w:link w:val="BalloonTextChar"/>
    <w:uiPriority w:val="99"/>
    <w:semiHidden/>
    <w:unhideWhenUsed/>
    <w:rsid w:val="006C5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D6E"/>
    <w:rPr>
      <w:rFonts w:ascii="Segoe UI" w:hAnsi="Segoe UI" w:cs="Segoe UI"/>
      <w:sz w:val="18"/>
      <w:szCs w:val="18"/>
    </w:rPr>
  </w:style>
  <w:style w:type="character" w:styleId="CommentReference">
    <w:name w:val="annotation reference"/>
    <w:uiPriority w:val="99"/>
    <w:semiHidden/>
    <w:unhideWhenUsed/>
    <w:rsid w:val="00240BFC"/>
    <w:rPr>
      <w:sz w:val="16"/>
      <w:szCs w:val="16"/>
    </w:rPr>
  </w:style>
  <w:style w:type="paragraph" w:styleId="CommentText">
    <w:name w:val="annotation text"/>
    <w:basedOn w:val="Normal"/>
    <w:link w:val="CommentTextChar"/>
    <w:uiPriority w:val="99"/>
    <w:semiHidden/>
    <w:unhideWhenUsed/>
    <w:rsid w:val="00240BFC"/>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0"/>
      <w:szCs w:val="20"/>
      <w:bdr w:val="none" w:sz="0" w:space="0" w:color="auto"/>
      <w:lang w:eastAsia="ar-SA"/>
    </w:rPr>
  </w:style>
  <w:style w:type="character" w:customStyle="1" w:styleId="CommentTextChar">
    <w:name w:val="Comment Text Char"/>
    <w:basedOn w:val="DefaultParagraphFont"/>
    <w:link w:val="CommentText"/>
    <w:uiPriority w:val="99"/>
    <w:semiHidden/>
    <w:rsid w:val="00240BFC"/>
    <w:rPr>
      <w:rFonts w:eastAsia="Times New Roman"/>
      <w:bdr w:val="none" w:sz="0" w:space="0" w:color="auto"/>
      <w:lang w:eastAsia="ar-SA"/>
    </w:rPr>
  </w:style>
  <w:style w:type="paragraph" w:styleId="BodyText2">
    <w:name w:val="Body Text 2"/>
    <w:basedOn w:val="Normal"/>
    <w:link w:val="BodyText2Char"/>
    <w:rsid w:val="004B7DD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Tahoma" w:eastAsia="MS Mincho" w:hAnsi="Tahoma" w:cs="Tahoma"/>
      <w:sz w:val="22"/>
      <w:szCs w:val="20"/>
      <w:bdr w:val="none" w:sz="0" w:space="0" w:color="auto"/>
      <w:lang w:val="ro-RO" w:eastAsia="ar-SA"/>
    </w:rPr>
  </w:style>
  <w:style w:type="character" w:customStyle="1" w:styleId="BodyText2Char">
    <w:name w:val="Body Text 2 Char"/>
    <w:basedOn w:val="DefaultParagraphFont"/>
    <w:link w:val="BodyText2"/>
    <w:rsid w:val="004B7DD5"/>
    <w:rPr>
      <w:rFonts w:ascii="Tahoma" w:eastAsia="MS Mincho" w:hAnsi="Tahoma" w:cs="Tahoma"/>
      <w:sz w:val="22"/>
      <w:bdr w:val="none" w:sz="0" w:space="0" w:color="auto"/>
      <w:lang w:val="ro-RO" w:eastAsia="ar-SA"/>
    </w:rPr>
  </w:style>
  <w:style w:type="paragraph" w:styleId="Header">
    <w:name w:val="header"/>
    <w:basedOn w:val="Normal"/>
    <w:link w:val="HeaderChar"/>
    <w:uiPriority w:val="99"/>
    <w:unhideWhenUsed/>
    <w:rsid w:val="00FA039A"/>
    <w:pPr>
      <w:tabs>
        <w:tab w:val="center" w:pos="4680"/>
        <w:tab w:val="right" w:pos="9360"/>
      </w:tabs>
    </w:pPr>
  </w:style>
  <w:style w:type="character" w:customStyle="1" w:styleId="HeaderChar">
    <w:name w:val="Header Char"/>
    <w:basedOn w:val="DefaultParagraphFont"/>
    <w:link w:val="Header"/>
    <w:uiPriority w:val="99"/>
    <w:rsid w:val="00FA039A"/>
    <w:rPr>
      <w:sz w:val="24"/>
      <w:szCs w:val="24"/>
    </w:rPr>
  </w:style>
  <w:style w:type="paragraph" w:styleId="Footer">
    <w:name w:val="footer"/>
    <w:basedOn w:val="Normal"/>
    <w:link w:val="FooterChar"/>
    <w:uiPriority w:val="99"/>
    <w:unhideWhenUsed/>
    <w:rsid w:val="00FA039A"/>
    <w:pPr>
      <w:tabs>
        <w:tab w:val="center" w:pos="4680"/>
        <w:tab w:val="right" w:pos="9360"/>
      </w:tabs>
    </w:pPr>
  </w:style>
  <w:style w:type="character" w:customStyle="1" w:styleId="FooterChar">
    <w:name w:val="Footer Char"/>
    <w:basedOn w:val="DefaultParagraphFont"/>
    <w:link w:val="Footer"/>
    <w:uiPriority w:val="99"/>
    <w:rsid w:val="00FA039A"/>
    <w:rPr>
      <w:sz w:val="24"/>
      <w:szCs w:val="24"/>
    </w:rPr>
  </w:style>
  <w:style w:type="paragraph" w:styleId="ListParagraph">
    <w:name w:val="List Paragraph"/>
    <w:basedOn w:val="Normal"/>
    <w:uiPriority w:val="34"/>
    <w:qFormat/>
    <w:rsid w:val="00A2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toni.flueratoru</cp:lastModifiedBy>
  <cp:revision>116</cp:revision>
  <dcterms:created xsi:type="dcterms:W3CDTF">2018-07-31T15:02:00Z</dcterms:created>
  <dcterms:modified xsi:type="dcterms:W3CDTF">2026-04-09T11:17:00Z</dcterms:modified>
</cp:coreProperties>
</file>